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46066BF9" w:rsidR="00EB4E25" w:rsidRPr="000141F3" w:rsidRDefault="00EB4E25" w:rsidP="00D4005F">
      <w:pPr>
        <w:pStyle w:val="Header"/>
        <w:jc w:val="both"/>
        <w:rPr>
          <w:rFonts w:eastAsia="MS Mincho" w:cs="Arial"/>
          <w:sz w:val="24"/>
        </w:rPr>
      </w:pPr>
      <w:r w:rsidRPr="000141F3">
        <w:rPr>
          <w:rFonts w:eastAsia="MS Mincho" w:cs="Arial"/>
          <w:sz w:val="24"/>
        </w:rPr>
        <w:t>3GPP TSG-RAN WG2 Meeting #12</w:t>
      </w:r>
      <w:r w:rsidR="00AA4DFA">
        <w:rPr>
          <w:rFonts w:eastAsia="MS Mincho" w:cs="Arial"/>
          <w:sz w:val="24"/>
        </w:rPr>
        <w:t>9</w:t>
      </w:r>
      <w:r w:rsidR="00F80DD0">
        <w:rPr>
          <w:rFonts w:eastAsia="MS Mincho" w:cs="Arial"/>
          <w:sz w:val="24"/>
        </w:rPr>
        <w:t>bis</w:t>
      </w:r>
      <w:r w:rsidR="007052FC">
        <w:rPr>
          <w:rFonts w:eastAsia="MS Mincho" w:cs="Arial"/>
          <w:sz w:val="24"/>
        </w:rPr>
        <w:t xml:space="preserve">  </w:t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="00C11FFC">
        <w:rPr>
          <w:rFonts w:eastAsia="MS Mincho" w:cs="Arial"/>
          <w:sz w:val="24"/>
        </w:rPr>
        <w:t xml:space="preserve">             </w:t>
      </w:r>
      <w:r w:rsidR="00B51105">
        <w:rPr>
          <w:rFonts w:eastAsia="MS Mincho" w:cs="Arial"/>
          <w:sz w:val="24"/>
        </w:rPr>
        <w:t xml:space="preserve">    </w:t>
      </w:r>
      <w:r w:rsidR="00F725D4">
        <w:rPr>
          <w:rFonts w:eastAsia="MS Mincho" w:cs="Arial"/>
          <w:sz w:val="24"/>
        </w:rPr>
        <w:t xml:space="preserve">    </w:t>
      </w:r>
      <w:r w:rsidR="009C4704">
        <w:rPr>
          <w:rFonts w:eastAsia="MS Mincho" w:cs="Arial"/>
          <w:sz w:val="24"/>
        </w:rPr>
        <w:t xml:space="preserve">    </w:t>
      </w:r>
      <w:r w:rsidR="005451C4" w:rsidRPr="005451C4">
        <w:rPr>
          <w:rFonts w:eastAsia="MS Mincho" w:cs="Arial"/>
          <w:sz w:val="24"/>
        </w:rPr>
        <w:t>R2-2502770</w:t>
      </w:r>
    </w:p>
    <w:p w14:paraId="49BCA891" w14:textId="2C0C27F5" w:rsidR="00EB4E25" w:rsidRPr="00791057" w:rsidRDefault="00F80DD0" w:rsidP="00D4005F">
      <w:pPr>
        <w:pStyle w:val="Header"/>
        <w:jc w:val="both"/>
        <w:rPr>
          <w:rFonts w:eastAsia="MS Mincho"/>
          <w:sz w:val="24"/>
          <w:lang w:val="de-DE"/>
        </w:rPr>
      </w:pPr>
      <w:r>
        <w:rPr>
          <w:rFonts w:eastAsia="Yu Mincho"/>
          <w:sz w:val="24"/>
        </w:rPr>
        <w:t>Wuhan</w:t>
      </w:r>
      <w:r w:rsidRPr="007F6EA9">
        <w:rPr>
          <w:rFonts w:eastAsia="Yu Mincho"/>
          <w:sz w:val="24"/>
        </w:rPr>
        <w:t xml:space="preserve">, </w:t>
      </w:r>
      <w:r>
        <w:rPr>
          <w:rFonts w:eastAsia="Yu Mincho"/>
          <w:sz w:val="24"/>
        </w:rPr>
        <w:t>China</w:t>
      </w:r>
      <w:r w:rsidRPr="007F6EA9">
        <w:rPr>
          <w:rFonts w:eastAsia="Yu Mincho"/>
          <w:sz w:val="24"/>
        </w:rPr>
        <w:t xml:space="preserve">, </w:t>
      </w:r>
      <w:r>
        <w:rPr>
          <w:rFonts w:eastAsia="Yu Mincho"/>
          <w:sz w:val="24"/>
        </w:rPr>
        <w:t>April</w:t>
      </w:r>
      <w:r w:rsidRPr="007F6EA9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7</w:t>
      </w:r>
      <w:r w:rsidRPr="007E038B">
        <w:rPr>
          <w:rFonts w:eastAsia="Yu Mincho"/>
          <w:sz w:val="24"/>
          <w:vertAlign w:val="superscript"/>
        </w:rPr>
        <w:t>th</w:t>
      </w:r>
      <w:r>
        <w:rPr>
          <w:rFonts w:eastAsia="Yu Mincho"/>
          <w:sz w:val="24"/>
        </w:rPr>
        <w:t xml:space="preserve"> </w:t>
      </w:r>
      <w:r w:rsidRPr="007F6EA9">
        <w:rPr>
          <w:rFonts w:eastAsia="Yu Mincho"/>
          <w:sz w:val="24"/>
        </w:rPr>
        <w:t xml:space="preserve">– </w:t>
      </w:r>
      <w:r>
        <w:rPr>
          <w:rFonts w:eastAsia="Yu Mincho"/>
          <w:sz w:val="24"/>
        </w:rPr>
        <w:t>11</w:t>
      </w:r>
      <w:r w:rsidRPr="007E038B">
        <w:rPr>
          <w:rFonts w:eastAsia="Yu Mincho"/>
          <w:sz w:val="24"/>
          <w:vertAlign w:val="superscript"/>
        </w:rPr>
        <w:t>th</w:t>
      </w:r>
      <w:r w:rsidRPr="007F6EA9">
        <w:rPr>
          <w:rFonts w:eastAsia="Yu Mincho"/>
          <w:sz w:val="24"/>
        </w:rPr>
        <w:t>, 202</w:t>
      </w:r>
      <w:r>
        <w:rPr>
          <w:rFonts w:eastAsia="Yu Mincho"/>
          <w:sz w:val="24"/>
        </w:rPr>
        <w:t>5</w:t>
      </w:r>
      <w:r w:rsidR="00AA4DFA">
        <w:rPr>
          <w:rFonts w:eastAsia="Yu Mincho"/>
          <w:sz w:val="24"/>
        </w:rPr>
        <w:t xml:space="preserve">                                                </w:t>
      </w:r>
      <w:r w:rsidR="009C4704">
        <w:rPr>
          <w:rFonts w:eastAsia="Yu Mincho"/>
          <w:sz w:val="24"/>
        </w:rPr>
        <w:t xml:space="preserve">   </w:t>
      </w:r>
      <w:r w:rsidR="00DD0176">
        <w:rPr>
          <w:rFonts w:eastAsia="Yu Mincho"/>
          <w:sz w:val="24"/>
        </w:rPr>
        <w:t xml:space="preserve">   </w:t>
      </w:r>
      <w:r w:rsidR="009C4704">
        <w:rPr>
          <w:rFonts w:eastAsia="Yu Mincho"/>
          <w:sz w:val="24"/>
        </w:rPr>
        <w:t xml:space="preserve"> </w:t>
      </w:r>
      <w:r w:rsidR="00AA4DFA">
        <w:rPr>
          <w:rFonts w:eastAsia="Yu Mincho"/>
          <w:sz w:val="24"/>
        </w:rPr>
        <w:t xml:space="preserve"> Revision of </w:t>
      </w:r>
      <w:r w:rsidR="00AA4DFA" w:rsidRPr="00AA4DFA">
        <w:rPr>
          <w:rFonts w:eastAsia="Yu Mincho"/>
          <w:sz w:val="24"/>
        </w:rPr>
        <w:t>R2-</w:t>
      </w:r>
      <w:r w:rsidRPr="007A7E12">
        <w:rPr>
          <w:rFonts w:eastAsia="MS Mincho" w:cs="Arial"/>
          <w:sz w:val="24"/>
        </w:rPr>
        <w:t>2501161</w:t>
      </w:r>
    </w:p>
    <w:p w14:paraId="403CB9C0" w14:textId="77777777" w:rsidR="00A209D6" w:rsidRPr="000141F3" w:rsidRDefault="00A209D6" w:rsidP="00D4005F">
      <w:pPr>
        <w:pStyle w:val="Header"/>
        <w:jc w:val="both"/>
        <w:rPr>
          <w:rFonts w:cs="Arial"/>
          <w:bCs/>
          <w:noProof w:val="0"/>
          <w:sz w:val="24"/>
        </w:rPr>
      </w:pPr>
    </w:p>
    <w:p w14:paraId="74AEDB1B" w14:textId="3DCE59A2" w:rsidR="00A209D6" w:rsidRPr="000141F3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0141F3">
        <w:rPr>
          <w:rFonts w:cs="Arial"/>
          <w:b/>
          <w:bCs/>
          <w:sz w:val="24"/>
        </w:rPr>
        <w:t>Agenda item:</w:t>
      </w:r>
      <w:r w:rsidRPr="000141F3">
        <w:rPr>
          <w:rFonts w:cs="Arial"/>
          <w:b/>
          <w:bCs/>
          <w:sz w:val="24"/>
        </w:rPr>
        <w:tab/>
      </w:r>
      <w:r w:rsidR="001F2FF2" w:rsidRPr="000141F3">
        <w:rPr>
          <w:rFonts w:cs="Arial"/>
          <w:b/>
          <w:bCs/>
          <w:sz w:val="24"/>
        </w:rPr>
        <w:t>8.9.</w:t>
      </w:r>
      <w:r w:rsidR="007C7151">
        <w:rPr>
          <w:rFonts w:cs="Arial"/>
          <w:b/>
          <w:bCs/>
          <w:sz w:val="24"/>
        </w:rPr>
        <w:t>4</w:t>
      </w:r>
    </w:p>
    <w:p w14:paraId="73188B46" w14:textId="3872A4E7" w:rsidR="00A209D6" w:rsidRPr="000141F3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Source:</w:t>
      </w:r>
      <w:r w:rsidRPr="000141F3">
        <w:rPr>
          <w:rFonts w:ascii="Arial" w:hAnsi="Arial" w:cs="Arial"/>
          <w:b/>
          <w:bCs/>
          <w:sz w:val="24"/>
        </w:rPr>
        <w:tab/>
      </w:r>
      <w:r w:rsidR="00D3010D" w:rsidRPr="000141F3">
        <w:rPr>
          <w:rFonts w:ascii="Arial" w:hAnsi="Arial" w:cs="Arial"/>
          <w:b/>
          <w:bCs/>
          <w:sz w:val="24"/>
        </w:rPr>
        <w:t>MediaTek</w:t>
      </w:r>
      <w:r w:rsidR="00641838" w:rsidRPr="000141F3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4504ADEE" w:rsidR="00A209D6" w:rsidRPr="000141F3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0141F3">
        <w:rPr>
          <w:rFonts w:ascii="Arial" w:hAnsi="Arial" w:cs="Arial"/>
          <w:b/>
          <w:bCs/>
          <w:sz w:val="24"/>
        </w:rPr>
        <w:t>Title:</w:t>
      </w:r>
      <w:r w:rsidRPr="000141F3"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45"/>
      <w:r w:rsidR="001A56A2" w:rsidRPr="000141F3">
        <w:rPr>
          <w:rFonts w:ascii="Arial" w:hAnsi="Arial" w:cs="Arial"/>
          <w:b/>
          <w:bCs/>
          <w:sz w:val="24"/>
        </w:rPr>
        <w:t>Discussion</w:t>
      </w:r>
      <w:r w:rsidR="001F2FF2" w:rsidRPr="000141F3">
        <w:rPr>
          <w:rFonts w:ascii="Arial" w:hAnsi="Arial" w:cs="Arial"/>
          <w:b/>
          <w:bCs/>
          <w:sz w:val="24"/>
        </w:rPr>
        <w:t xml:space="preserve"> on </w:t>
      </w:r>
      <w:r w:rsidR="007C7151">
        <w:rPr>
          <w:rFonts w:ascii="Arial" w:hAnsi="Arial" w:cs="Arial"/>
          <w:b/>
          <w:bCs/>
          <w:sz w:val="24"/>
        </w:rPr>
        <w:t>supporting PWS for NB-IoT</w:t>
      </w:r>
      <w:bookmarkEnd w:id="0"/>
    </w:p>
    <w:bookmarkEnd w:id="1"/>
    <w:p w14:paraId="6FEB19D6" w14:textId="18A0ADEC" w:rsidR="00A209D6" w:rsidRPr="000141F3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Document for:</w:t>
      </w:r>
      <w:r w:rsidRPr="000141F3">
        <w:rPr>
          <w:rFonts w:ascii="Arial" w:hAnsi="Arial" w:cs="Arial"/>
          <w:b/>
          <w:bCs/>
          <w:sz w:val="24"/>
        </w:rPr>
        <w:tab/>
        <w:t>Discussion</w:t>
      </w:r>
      <w:r w:rsidR="000F57DC" w:rsidRPr="000141F3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Default="00A209D6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Introduction</w:t>
      </w:r>
    </w:p>
    <w:p w14:paraId="4280BED2" w14:textId="338B4878" w:rsidR="00B75D96" w:rsidRPr="00B75D96" w:rsidRDefault="00B75D96" w:rsidP="008D0782">
      <w:pPr>
        <w:rPr>
          <w:lang w:eastAsia="en-US"/>
        </w:rPr>
      </w:pPr>
      <w:r>
        <w:rPr>
          <w:rFonts w:ascii="Arial" w:eastAsia="SimSun" w:hAnsi="Arial" w:cs="Arial"/>
          <w:bCs/>
          <w:lang w:eastAsia="zh-CN"/>
        </w:rPr>
        <w:t>New objective was added to R</w:t>
      </w:r>
      <w:r w:rsidRPr="00983CD2">
        <w:rPr>
          <w:rFonts w:ascii="Arial" w:eastAsia="SimSun" w:hAnsi="Arial" w:cs="Arial"/>
          <w:bCs/>
          <w:lang w:eastAsia="zh-CN"/>
        </w:rPr>
        <w:t xml:space="preserve">el-19 IoT NTN work item </w:t>
      </w:r>
      <w:r>
        <w:rPr>
          <w:rFonts w:ascii="Arial" w:eastAsia="SimSun" w:hAnsi="Arial" w:cs="Arial"/>
          <w:bCs/>
          <w:lang w:eastAsia="zh-CN"/>
        </w:rPr>
        <w:t>i</w:t>
      </w:r>
      <w:r w:rsidRPr="00983CD2">
        <w:rPr>
          <w:rFonts w:ascii="Arial" w:eastAsia="SimSun" w:hAnsi="Arial" w:cs="Arial"/>
          <w:bCs/>
          <w:lang w:eastAsia="zh-CN"/>
        </w:rPr>
        <w:t>n RAN#10</w:t>
      </w:r>
      <w:r>
        <w:rPr>
          <w:rFonts w:ascii="Arial" w:eastAsia="SimSun" w:hAnsi="Arial" w:cs="Arial"/>
          <w:bCs/>
          <w:lang w:eastAsia="zh-CN"/>
        </w:rPr>
        <w:t>5</w:t>
      </w:r>
      <w:r w:rsidRPr="00983CD2">
        <w:rPr>
          <w:rFonts w:ascii="Arial" w:eastAsia="SimSun" w:hAnsi="Arial" w:cs="Arial"/>
          <w:bCs/>
          <w:lang w:eastAsia="zh-CN"/>
        </w:rPr>
        <w:t xml:space="preserve"> </w:t>
      </w:r>
      <w:r w:rsidRPr="00983CD2">
        <w:rPr>
          <w:rFonts w:ascii="Arial" w:eastAsia="SimSun" w:hAnsi="Arial" w:cs="Arial"/>
          <w:bCs/>
          <w:lang w:val="en-US" w:eastAsia="zh-CN"/>
        </w:rPr>
        <w:t>[1]</w:t>
      </w:r>
      <w:r>
        <w:rPr>
          <w:rFonts w:ascii="Arial" w:eastAsia="SimSun" w:hAnsi="Arial" w:cs="Arial"/>
          <w:bCs/>
          <w:lang w:val="en-US" w:eastAsia="zh-CN"/>
        </w:rPr>
        <w:t>:</w:t>
      </w:r>
    </w:p>
    <w:p w14:paraId="455CD8E1" w14:textId="77777777" w:rsidR="00F97087" w:rsidRPr="00D75BCD" w:rsidRDefault="00F97087" w:rsidP="008D0782">
      <w:pPr>
        <w:numPr>
          <w:ilvl w:val="0"/>
          <w:numId w:val="35"/>
        </w:numPr>
        <w:textAlignment w:val="baseline"/>
        <w:rPr>
          <w:bCs/>
        </w:rPr>
      </w:pPr>
      <w:bookmarkStart w:id="2" w:name="OLE_LINK79"/>
      <w:r w:rsidRPr="00D75BCD">
        <w:rPr>
          <w:bCs/>
        </w:rPr>
        <w:t>Support broadcast of PWS messages for NB-IoT re-using the LTE mechanisms [RAN2]</w:t>
      </w:r>
      <w:bookmarkEnd w:id="2"/>
    </w:p>
    <w:p w14:paraId="0EA93C2A" w14:textId="45B912DB" w:rsidR="00F97087" w:rsidRDefault="00F97087" w:rsidP="008D0782">
      <w:pPr>
        <w:ind w:leftChars="200" w:left="400"/>
        <w:rPr>
          <w:bCs/>
        </w:rPr>
      </w:pPr>
      <w:r>
        <w:rPr>
          <w:bCs/>
        </w:rPr>
        <w:t xml:space="preserve">Note: </w:t>
      </w:r>
      <w:r w:rsidRPr="006648AB">
        <w:rPr>
          <w:bCs/>
        </w:rPr>
        <w:t xml:space="preserve">The solutions will be developed for NTN but can be applicable to TN (if possible). </w:t>
      </w:r>
      <w:bookmarkStart w:id="3" w:name="OLE_LINK25"/>
      <w:r w:rsidRPr="006648AB">
        <w:rPr>
          <w:bCs/>
        </w:rPr>
        <w:t>Specific NB-IoT TN optimizations will not be considered as part of this WI</w:t>
      </w:r>
      <w:bookmarkEnd w:id="3"/>
      <w:r w:rsidRPr="006648AB">
        <w:rPr>
          <w:bCs/>
        </w:rPr>
        <w:t xml:space="preserve">.  </w:t>
      </w:r>
    </w:p>
    <w:p w14:paraId="0D75CF15" w14:textId="77777777" w:rsidR="00F97087" w:rsidRDefault="00F97087" w:rsidP="008D0782">
      <w:pPr>
        <w:ind w:leftChars="200" w:left="400"/>
        <w:rPr>
          <w:bCs/>
        </w:rPr>
      </w:pPr>
      <w:r>
        <w:rPr>
          <w:bCs/>
        </w:rPr>
        <w:t xml:space="preserve">Note: </w:t>
      </w:r>
      <w:r w:rsidRPr="00AB68A3">
        <w:rPr>
          <w:bCs/>
        </w:rPr>
        <w:t xml:space="preserve">Support for indication of </w:t>
      </w:r>
      <w:bookmarkStart w:id="4" w:name="OLE_LINK8"/>
      <w:r w:rsidRPr="00AB68A3">
        <w:rPr>
          <w:bCs/>
        </w:rPr>
        <w:t xml:space="preserve">intended service area </w:t>
      </w:r>
      <w:bookmarkEnd w:id="4"/>
      <w:r>
        <w:rPr>
          <w:bCs/>
        </w:rPr>
        <w:t xml:space="preserve">for ETWS </w:t>
      </w:r>
      <w:r w:rsidRPr="00AB68A3">
        <w:rPr>
          <w:bCs/>
        </w:rPr>
        <w:t xml:space="preserve">will be considered based on NR NTN discussions/outcome. </w:t>
      </w:r>
    </w:p>
    <w:p w14:paraId="5C532056" w14:textId="2F5238B2" w:rsidR="00FD1E68" w:rsidRPr="00F80DD0" w:rsidRDefault="00FD1E68" w:rsidP="008D0782">
      <w:pPr>
        <w:ind w:leftChars="200" w:left="400"/>
        <w:rPr>
          <w:rFonts w:eastAsia="SimSun"/>
          <w:bCs/>
          <w:lang w:eastAsia="zh-CN"/>
        </w:rPr>
      </w:pPr>
      <w:r>
        <w:rPr>
          <w:rFonts w:hint="eastAsia"/>
          <w:bCs/>
        </w:rPr>
        <w:t>T</w:t>
      </w:r>
      <w:r>
        <w:rPr>
          <w:bCs/>
        </w:rPr>
        <w:t>his work item has been discussed in RAN2#127bis</w:t>
      </w:r>
      <w:r w:rsidR="00017DE8">
        <w:rPr>
          <w:bCs/>
        </w:rPr>
        <w:t xml:space="preserve"> and RAN2#128</w:t>
      </w:r>
      <w:r>
        <w:rPr>
          <w:bCs/>
        </w:rPr>
        <w:t xml:space="preserve"> meeting, and the following agreements have been reached.</w:t>
      </w:r>
    </w:p>
    <w:p w14:paraId="1BFC5869" w14:textId="34BC2F02" w:rsidR="00FD1E68" w:rsidRDefault="00017DE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RAN2#127bis A</w:t>
      </w:r>
      <w:r w:rsidR="00FD1E68">
        <w:t>greements:</w:t>
      </w:r>
    </w:p>
    <w:p w14:paraId="3AD87914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this WID objective covers all PWS services, including ETWS and CMAS</w:t>
      </w:r>
    </w:p>
    <w:p w14:paraId="1DA9D24E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1B624E">
        <w:t xml:space="preserve">The </w:t>
      </w:r>
      <w:r>
        <w:t xml:space="preserve">support for PWS introduced for </w:t>
      </w:r>
      <w:r w:rsidRPr="001B624E">
        <w:t xml:space="preserve">NB-IoT </w:t>
      </w:r>
      <w:r>
        <w:t>NTN c</w:t>
      </w:r>
      <w:r w:rsidRPr="001B624E">
        <w:t xml:space="preserve">an also be </w:t>
      </w:r>
      <w:r>
        <w:t>made applicable for NB-IoT in TN, if this does not require additional NB-IoT TN specific changes.</w:t>
      </w:r>
    </w:p>
    <w:p w14:paraId="16F5AC3E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69DD78F3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SystemInformationBlockType10-NB for primary ETWS notification;</w:t>
      </w:r>
    </w:p>
    <w:p w14:paraId="7075E57B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SystemInformationBlockType11-NB for secondary ETWS notification;</w:t>
      </w:r>
    </w:p>
    <w:p w14:paraId="75F18C67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SystemInformationBlockType12-NB for CMAS notification.</w:t>
      </w:r>
    </w:p>
    <w:p w14:paraId="4EA43AD6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Add the following PWS indication in direct indication information for NB-IoT (Come back in the next meeting on whether this is also added in Paging-NB):</w:t>
      </w:r>
    </w:p>
    <w:p w14:paraId="0D72017B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etws-Indication;</w:t>
      </w:r>
    </w:p>
    <w:p w14:paraId="69AF8813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cmas-Indication.</w:t>
      </w:r>
    </w:p>
    <w:p w14:paraId="0E042A2E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8E7A83">
        <w:t>Upon receiving the PWS notification from NB-IoT cell, the PWS-capable NB-IoT UE acquires the corres</w:t>
      </w:r>
      <w:r>
        <w:t>ponding PWS message immediately (can come back to clarify further what immediately means)</w:t>
      </w:r>
    </w:p>
    <w:p w14:paraId="50D2E20E" w14:textId="77777777" w:rsidR="00FD1E68" w:rsidRDefault="00FD1E6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</w:r>
      <w:r w:rsidRPr="0025272F">
        <w:t xml:space="preserve">Clarify </w:t>
      </w:r>
      <w:r>
        <w:t xml:space="preserve">in the spec (and at least in 36.300) </w:t>
      </w:r>
      <w:r w:rsidRPr="0025272F">
        <w:t xml:space="preserve">that for NB-IoT the ETWS, CMAS, PWS requirement may not be met </w:t>
      </w:r>
      <w:r>
        <w:t>in some scenarios, e.g. when the UE is in eDRX (can come back to further clarify the specific cases)</w:t>
      </w:r>
    </w:p>
    <w:p w14:paraId="7041A0D3" w14:textId="77777777" w:rsidR="00017DE8" w:rsidRDefault="00017DE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C865F2" w14:textId="1A71F676" w:rsidR="00017DE8" w:rsidRDefault="00017DE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R</w:t>
      </w:r>
      <w:r>
        <w:t>AN2#128 Agreement</w:t>
      </w:r>
    </w:p>
    <w:p w14:paraId="26736FB7" w14:textId="77777777" w:rsidR="00017DE8" w:rsidRDefault="00017DE8" w:rsidP="00017DE8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will c</w:t>
      </w:r>
      <w:r w:rsidRPr="00C90F95">
        <w:t>larify in 36.300 section 4.10 that in general a NB-IoT UE may not support all PWS requirements.</w:t>
      </w:r>
    </w:p>
    <w:p w14:paraId="359198CC" w14:textId="77777777" w:rsidR="00017DE8" w:rsidRDefault="00017DE8" w:rsidP="00017D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We will e</w:t>
      </w:r>
      <w:r w:rsidRPr="00A97094">
        <w:t xml:space="preserve">xtend the existing ETWS/CMAS notification RRC procedures </w:t>
      </w:r>
      <w:r>
        <w:t xml:space="preserve">for eMTC </w:t>
      </w:r>
      <w:r w:rsidRPr="00A97094">
        <w:t xml:space="preserve">to NB-IoT. </w:t>
      </w:r>
      <w:r w:rsidRPr="00334CF7">
        <w:rPr>
          <w:highlight w:val="yellow"/>
        </w:rPr>
        <w:t xml:space="preserve">FFS if SIB1-NB acquisition is </w:t>
      </w:r>
      <w:proofErr w:type="gramStart"/>
      <w:r w:rsidRPr="00334CF7">
        <w:rPr>
          <w:highlight w:val="yellow"/>
        </w:rPr>
        <w:t>needed</w:t>
      </w:r>
      <w:proofErr w:type="gramEnd"/>
    </w:p>
    <w:p w14:paraId="2D9F915E" w14:textId="77777777" w:rsidR="00017DE8" w:rsidRDefault="00017DE8" w:rsidP="00017D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Add the following PWS indication in Paging-NB:</w:t>
      </w:r>
    </w:p>
    <w:p w14:paraId="5D989305" w14:textId="77777777" w:rsidR="00017DE8" w:rsidRDefault="00017DE8" w:rsidP="00017D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etws-</w:t>
      </w:r>
      <w:proofErr w:type="gramStart"/>
      <w:r>
        <w:t>Indication;</w:t>
      </w:r>
      <w:proofErr w:type="gramEnd"/>
    </w:p>
    <w:p w14:paraId="5525CE98" w14:textId="33C4A212" w:rsidR="00017DE8" w:rsidRDefault="00017DE8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cmas-Indication.</w:t>
      </w:r>
    </w:p>
    <w:p w14:paraId="1C0BAE86" w14:textId="77777777" w:rsidR="003868E6" w:rsidRDefault="003868E6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2A1539" w14:textId="52B98C53" w:rsidR="003868E6" w:rsidRDefault="003868E6" w:rsidP="00FD1E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R</w:t>
      </w:r>
      <w:r>
        <w:t>AN2#129 Agreement</w:t>
      </w:r>
    </w:p>
    <w:p w14:paraId="2899B4FD" w14:textId="5CD257B3" w:rsidR="003868E6" w:rsidRPr="003868E6" w:rsidRDefault="003868E6" w:rsidP="003868E6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868E6">
        <w:t xml:space="preserve">Introduce geographic information in ETWS messages for geo-fencing in IoT NTN </w:t>
      </w:r>
      <w:proofErr w:type="gramStart"/>
      <w:r w:rsidRPr="003868E6">
        <w:t>cells</w:t>
      </w:r>
      <w:proofErr w:type="gramEnd"/>
    </w:p>
    <w:p w14:paraId="2BC1262D" w14:textId="03C380C6" w:rsidR="003868E6" w:rsidRPr="003868E6" w:rsidRDefault="003868E6" w:rsidP="003868E6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868E6">
        <w:t>Introduce the Warning Area Coordinates IE for ETWS to describe an emergency area in system information.</w:t>
      </w:r>
    </w:p>
    <w:p w14:paraId="2BE26524" w14:textId="0F43D751" w:rsidR="003868E6" w:rsidRPr="003868E6" w:rsidRDefault="003868E6" w:rsidP="003868E6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868E6">
        <w:t>Introduce the Warning Area Coordinates IE to existing ETWS SIBs, i.e., SIB10-NB/11-NB, without introducing the need for segmentation of SIB10-NB</w:t>
      </w:r>
    </w:p>
    <w:p w14:paraId="18BC0D84" w14:textId="1E81F662" w:rsidR="003868E6" w:rsidRPr="003868E6" w:rsidRDefault="003868E6" w:rsidP="003868E6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868E6">
        <w:t xml:space="preserve">We don’t introduce a new SIB for carrying geographical information for emergency </w:t>
      </w:r>
      <w:proofErr w:type="gramStart"/>
      <w:r w:rsidRPr="003868E6">
        <w:t>areas</w:t>
      </w:r>
      <w:proofErr w:type="gramEnd"/>
    </w:p>
    <w:p w14:paraId="15A97D2D" w14:textId="77777777" w:rsidR="00472184" w:rsidRDefault="00472184" w:rsidP="000D3F8F">
      <w:pPr>
        <w:rPr>
          <w:rFonts w:ascii="Arial" w:eastAsia="SimSun" w:hAnsi="Arial" w:cs="Arial"/>
          <w:bCs/>
          <w:lang w:eastAsia="zh-CN"/>
        </w:rPr>
      </w:pPr>
    </w:p>
    <w:p w14:paraId="5FF02D07" w14:textId="064D01EC" w:rsidR="00FD1E68" w:rsidRPr="000D3F8F" w:rsidRDefault="00FD1E68" w:rsidP="000D3F8F">
      <w:pPr>
        <w:rPr>
          <w:rFonts w:ascii="Arial" w:eastAsia="SimSun" w:hAnsi="Arial" w:cs="Arial"/>
          <w:bCs/>
          <w:lang w:eastAsia="zh-CN"/>
        </w:rPr>
      </w:pPr>
      <w:r w:rsidRPr="000D3F8F">
        <w:rPr>
          <w:rFonts w:ascii="Arial" w:eastAsia="SimSun" w:hAnsi="Arial" w:cs="Arial" w:hint="eastAsia"/>
          <w:bCs/>
          <w:lang w:eastAsia="zh-CN"/>
        </w:rPr>
        <w:t>I</w:t>
      </w:r>
      <w:r w:rsidRPr="000D3F8F">
        <w:rPr>
          <w:rFonts w:ascii="Arial" w:eastAsia="SimSun" w:hAnsi="Arial" w:cs="Arial"/>
          <w:bCs/>
          <w:lang w:eastAsia="zh-CN"/>
        </w:rPr>
        <w:t xml:space="preserve">n this contribution, we continue discussing the </w:t>
      </w:r>
      <w:r w:rsidR="003868E6">
        <w:rPr>
          <w:rFonts w:ascii="Arial" w:eastAsia="SimSun" w:hAnsi="Arial" w:cs="Arial"/>
          <w:bCs/>
          <w:lang w:eastAsia="zh-CN"/>
        </w:rPr>
        <w:t>rest of the</w:t>
      </w:r>
      <w:r w:rsidR="0022742B">
        <w:rPr>
          <w:rFonts w:ascii="Arial" w:eastAsia="SimSun" w:hAnsi="Arial" w:cs="Arial"/>
          <w:bCs/>
          <w:lang w:eastAsia="zh-CN"/>
        </w:rPr>
        <w:t xml:space="preserve"> issues.</w:t>
      </w:r>
    </w:p>
    <w:p w14:paraId="51ABF603" w14:textId="2A45C16E" w:rsidR="00DC6A61" w:rsidRDefault="00DC6A61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lastRenderedPageBreak/>
        <w:t>Discussion</w:t>
      </w:r>
    </w:p>
    <w:p w14:paraId="0FA0C11E" w14:textId="03F272A8" w:rsidR="00DB247E" w:rsidRPr="00395CDE" w:rsidRDefault="00DB247E" w:rsidP="00395CDE">
      <w:pPr>
        <w:jc w:val="both"/>
        <w:rPr>
          <w:rFonts w:ascii="Arial" w:hAnsi="Arial" w:cs="Arial"/>
          <w:b/>
          <w:bCs/>
          <w:u w:val="single"/>
          <w:lang w:eastAsia="en-US"/>
        </w:rPr>
      </w:pPr>
      <w:r w:rsidRPr="00395CDE">
        <w:rPr>
          <w:rFonts w:ascii="Arial" w:hAnsi="Arial" w:cs="Arial"/>
          <w:b/>
          <w:bCs/>
          <w:u w:val="single"/>
          <w:lang w:eastAsia="en-US"/>
        </w:rPr>
        <w:t>SIB1-NB acquisition</w:t>
      </w:r>
    </w:p>
    <w:p w14:paraId="6C6CFB63" w14:textId="6AB3D289" w:rsidR="00DB247E" w:rsidRPr="00395CDE" w:rsidRDefault="00DB247E" w:rsidP="00395CDE">
      <w:pPr>
        <w:jc w:val="both"/>
        <w:rPr>
          <w:rFonts w:ascii="Arial" w:hAnsi="Arial" w:cs="Arial"/>
          <w:lang w:eastAsia="en-US"/>
        </w:rPr>
      </w:pPr>
      <w:r w:rsidRPr="00395CDE">
        <w:rPr>
          <w:rFonts w:ascii="Arial" w:hAnsi="Arial" w:cs="Arial"/>
          <w:lang w:eastAsia="en-US"/>
        </w:rPr>
        <w:t>In the last RAN2 meeting, it has been agreed that we will extend the existing ETWS/CMAS notification RRC procedures for eMTC to NB-IoT. FFS if SIB1-NB acquisition is needed.</w:t>
      </w:r>
    </w:p>
    <w:p w14:paraId="2BF4F0A3" w14:textId="77777777" w:rsidR="00DB247E" w:rsidRPr="00395CDE" w:rsidRDefault="00DB247E" w:rsidP="00395CDE">
      <w:pPr>
        <w:jc w:val="both"/>
        <w:rPr>
          <w:rFonts w:ascii="Arial" w:hAnsi="Arial" w:cs="Arial"/>
          <w:lang w:eastAsia="en-US"/>
        </w:rPr>
      </w:pPr>
      <w:r w:rsidRPr="00395CDE">
        <w:rPr>
          <w:rFonts w:ascii="Arial" w:hAnsi="Arial" w:cs="Arial" w:hint="eastAsia"/>
          <w:lang w:eastAsia="en-US"/>
        </w:rPr>
        <w:t>I</w:t>
      </w:r>
      <w:r w:rsidRPr="00395CDE">
        <w:rPr>
          <w:rFonts w:ascii="Arial" w:hAnsi="Arial" w:cs="Arial"/>
          <w:lang w:eastAsia="en-US"/>
        </w:rPr>
        <w:t>t is clear that the SIB1-NB contains the schedulling information of system information block. UE cannot acquire SIB10/11/12 without this schedulling information.</w:t>
      </w:r>
    </w:p>
    <w:p w14:paraId="6EC077CD" w14:textId="77777777" w:rsidR="00DB247E" w:rsidRPr="00395CDE" w:rsidRDefault="00DB247E" w:rsidP="00395CDE">
      <w:pPr>
        <w:jc w:val="both"/>
        <w:rPr>
          <w:rFonts w:ascii="Arial" w:hAnsi="Arial" w:cs="Arial"/>
          <w:lang w:eastAsia="en-US"/>
        </w:rPr>
      </w:pPr>
      <w:r w:rsidRPr="00395CDE">
        <w:rPr>
          <w:rFonts w:ascii="Arial" w:hAnsi="Arial" w:cs="Arial"/>
          <w:lang w:eastAsia="en-US"/>
        </w:rPr>
        <w:t xml:space="preserve">The schedulling periodicity of SIB1-NB is 2560ms. The least NPDSCH repetition number in the 2560ms is 4, which means the UE can get a SIB1-NB at least in 640ms. The latency for receving the PWS message is acceptable. </w:t>
      </w:r>
    </w:p>
    <w:p w14:paraId="68C0E476" w14:textId="26769468" w:rsidR="00DB247E" w:rsidRPr="00395CDE" w:rsidRDefault="00DB247E" w:rsidP="00395CDE">
      <w:pPr>
        <w:jc w:val="both"/>
        <w:rPr>
          <w:rFonts w:ascii="Arial" w:hAnsi="Arial" w:cs="Arial"/>
          <w:lang w:eastAsia="en-US"/>
        </w:rPr>
      </w:pPr>
      <w:r w:rsidRPr="00395CDE">
        <w:rPr>
          <w:rFonts w:ascii="Arial" w:hAnsi="Arial" w:cs="Arial" w:hint="eastAsia"/>
          <w:lang w:eastAsia="en-US"/>
        </w:rPr>
        <w:t>T</w:t>
      </w:r>
      <w:r w:rsidRPr="00395CDE">
        <w:rPr>
          <w:rFonts w:ascii="Arial" w:hAnsi="Arial" w:cs="Arial"/>
          <w:lang w:eastAsia="en-US"/>
        </w:rPr>
        <w:t>herefore</w:t>
      </w:r>
      <w:r w:rsidR="00D9021E">
        <w:rPr>
          <w:rFonts w:ascii="Arial" w:hAnsi="Arial" w:cs="Arial"/>
          <w:lang w:eastAsia="en-US"/>
        </w:rPr>
        <w:t xml:space="preserve">, </w:t>
      </w:r>
      <w:r w:rsidRPr="00395CDE">
        <w:rPr>
          <w:rFonts w:ascii="Arial" w:hAnsi="Arial" w:cs="Arial"/>
          <w:lang w:eastAsia="en-US"/>
        </w:rPr>
        <w:t>we think SIB1-NB acqu</w:t>
      </w:r>
      <w:r w:rsidR="00626EA6">
        <w:rPr>
          <w:rFonts w:ascii="Arial" w:hAnsi="Arial" w:cs="Arial"/>
          <w:lang w:eastAsia="en-US"/>
        </w:rPr>
        <w:t>i</w:t>
      </w:r>
      <w:r w:rsidRPr="00395CDE">
        <w:rPr>
          <w:rFonts w:ascii="Arial" w:hAnsi="Arial" w:cs="Arial"/>
          <w:lang w:eastAsia="en-US"/>
        </w:rPr>
        <w:t xml:space="preserve">sition </w:t>
      </w:r>
      <w:r w:rsidR="00626EA6" w:rsidRPr="00626EA6">
        <w:rPr>
          <w:rFonts w:ascii="Arial" w:hAnsi="Arial" w:cs="Arial"/>
          <w:lang w:eastAsia="en-US"/>
        </w:rPr>
        <w:t xml:space="preserve">after receiving the PWS notification </w:t>
      </w:r>
      <w:r w:rsidRPr="00395CDE">
        <w:rPr>
          <w:rFonts w:ascii="Arial" w:hAnsi="Arial" w:cs="Arial"/>
          <w:lang w:eastAsia="en-US"/>
        </w:rPr>
        <w:t>is needed.</w:t>
      </w:r>
    </w:p>
    <w:p w14:paraId="398A15EE" w14:textId="54B0EE68" w:rsidR="00472184" w:rsidRDefault="00DB247E" w:rsidP="00AE5A09">
      <w:pPr>
        <w:jc w:val="both"/>
        <w:rPr>
          <w:rFonts w:ascii="Arial" w:hAnsi="Arial" w:cs="Arial"/>
          <w:b/>
          <w:bCs/>
          <w:lang w:eastAsia="en-US"/>
        </w:rPr>
      </w:pPr>
      <w:r w:rsidRPr="00395CDE">
        <w:rPr>
          <w:rFonts w:ascii="Arial" w:hAnsi="Arial" w:cs="Arial" w:hint="eastAsia"/>
          <w:b/>
          <w:bCs/>
          <w:lang w:eastAsia="en-US"/>
        </w:rPr>
        <w:t>P</w:t>
      </w:r>
      <w:r w:rsidRPr="00395CDE">
        <w:rPr>
          <w:rFonts w:ascii="Arial" w:hAnsi="Arial" w:cs="Arial"/>
          <w:b/>
          <w:bCs/>
          <w:lang w:eastAsia="en-US"/>
        </w:rPr>
        <w:t>roposal 1: SIB1-NB acquisition is needed after receiv</w:t>
      </w:r>
      <w:r w:rsidR="00626EA6">
        <w:rPr>
          <w:rFonts w:ascii="Arial" w:hAnsi="Arial" w:cs="Arial"/>
          <w:b/>
          <w:bCs/>
          <w:lang w:eastAsia="en-US"/>
        </w:rPr>
        <w:t>ing</w:t>
      </w:r>
      <w:r w:rsidRPr="00395CDE">
        <w:rPr>
          <w:rFonts w:ascii="Arial" w:hAnsi="Arial" w:cs="Arial"/>
          <w:b/>
          <w:bCs/>
          <w:lang w:eastAsia="en-US"/>
        </w:rPr>
        <w:t xml:space="preserve"> the PWS notification.</w:t>
      </w:r>
    </w:p>
    <w:p w14:paraId="604E5701" w14:textId="77777777" w:rsidR="00F3009B" w:rsidRPr="00F3009B" w:rsidRDefault="00F3009B" w:rsidP="003F26BD">
      <w:pPr>
        <w:spacing w:after="0"/>
        <w:jc w:val="both"/>
        <w:rPr>
          <w:rFonts w:ascii="Arial" w:hAnsi="Arial" w:cs="Arial"/>
          <w:b/>
          <w:bCs/>
          <w:lang w:eastAsia="en-US"/>
        </w:rPr>
      </w:pPr>
    </w:p>
    <w:p w14:paraId="69E0BC24" w14:textId="28959DEE" w:rsidR="008D0782" w:rsidRDefault="003868E6" w:rsidP="00AE5A09">
      <w:pPr>
        <w:jc w:val="both"/>
        <w:rPr>
          <w:rFonts w:ascii="Arial" w:hAnsi="Arial" w:cs="Arial"/>
          <w:b/>
          <w:bCs/>
          <w:u w:val="single"/>
          <w:lang w:eastAsia="en-US"/>
        </w:rPr>
      </w:pPr>
      <w:r>
        <w:rPr>
          <w:rFonts w:ascii="Arial" w:hAnsi="Arial" w:cs="Arial"/>
          <w:b/>
          <w:bCs/>
          <w:u w:val="single"/>
          <w:lang w:eastAsia="en-US"/>
        </w:rPr>
        <w:t>PWS in connected mode</w:t>
      </w:r>
    </w:p>
    <w:p w14:paraId="055D41B3" w14:textId="2846D47A" w:rsidR="003868E6" w:rsidRDefault="003868E6" w:rsidP="00AE5A09">
      <w:pPr>
        <w:jc w:val="both"/>
        <w:rPr>
          <w:rFonts w:ascii="Arial" w:hAnsi="Arial" w:cs="Arial"/>
          <w:lang w:eastAsia="en-US"/>
        </w:rPr>
      </w:pPr>
      <w:r w:rsidRPr="003868E6">
        <w:rPr>
          <w:rFonts w:ascii="Arial" w:hAnsi="Arial" w:cs="Arial"/>
          <w:lang w:eastAsia="en-US"/>
        </w:rPr>
        <w:t>RAN2</w:t>
      </w:r>
      <w:r>
        <w:rPr>
          <w:rFonts w:ascii="Arial" w:hAnsi="Arial" w:cs="Arial"/>
          <w:lang w:eastAsia="en-US"/>
        </w:rPr>
        <w:t xml:space="preserve"> had send LS to RAN1 </w:t>
      </w:r>
      <w:r w:rsidRPr="003868E6">
        <w:rPr>
          <w:rFonts w:ascii="Arial" w:hAnsi="Arial" w:cs="Arial"/>
          <w:lang w:eastAsia="en-US"/>
        </w:rPr>
        <w:t>asking whether it’s possible to specify support for PWS reception in RRC_CONNECTED for NB-IoT in Rel-19</w:t>
      </w:r>
      <w:r>
        <w:rPr>
          <w:rFonts w:ascii="Arial" w:hAnsi="Arial" w:cs="Arial"/>
          <w:lang w:eastAsia="en-US"/>
        </w:rPr>
        <w:t>. It has been concluded in RAN#107 that RAN1 will not specify anything for this.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868E6" w14:paraId="5F413979" w14:textId="77777777" w:rsidTr="003868E6">
        <w:tc>
          <w:tcPr>
            <w:tcW w:w="10457" w:type="dxa"/>
          </w:tcPr>
          <w:p w14:paraId="097400AE" w14:textId="0FF228EF" w:rsidR="003868E6" w:rsidRDefault="003868E6" w:rsidP="00AE5A0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 w:hint="eastAsia"/>
                <w:lang w:eastAsia="en-US"/>
              </w:rPr>
              <w:t>R</w:t>
            </w:r>
            <w:r>
              <w:rPr>
                <w:rFonts w:ascii="Arial" w:hAnsi="Arial" w:cs="Arial"/>
                <w:lang w:eastAsia="en-US"/>
              </w:rPr>
              <w:t>AN#107 conclusion:</w:t>
            </w:r>
          </w:p>
          <w:p w14:paraId="073389FC" w14:textId="751FE7DB" w:rsidR="003868E6" w:rsidRPr="003868E6" w:rsidRDefault="003868E6" w:rsidP="00AE5A09">
            <w:pPr>
              <w:jc w:val="both"/>
              <w:rPr>
                <w:rFonts w:ascii="Arial" w:hAnsi="Arial" w:cs="Arial"/>
                <w:b/>
                <w:bCs/>
                <w:u w:val="single"/>
                <w:lang w:eastAsia="en-US"/>
              </w:rPr>
            </w:pPr>
            <w:r>
              <w:rPr>
                <w:color w:val="000000"/>
              </w:rPr>
              <w:t>conclusion: no extra TUs will be allocated for RAN1, we will do nothing</w:t>
            </w:r>
            <w:r>
              <w:rPr>
                <w:rFonts w:hint="eastAsia"/>
                <w:color w:val="000000"/>
              </w:rPr>
              <w:t>.</w:t>
            </w:r>
          </w:p>
        </w:tc>
      </w:tr>
    </w:tbl>
    <w:p w14:paraId="2EAE7F7E" w14:textId="77777777" w:rsidR="003868E6" w:rsidRDefault="003868E6" w:rsidP="00AE5A09">
      <w:pPr>
        <w:jc w:val="both"/>
        <w:rPr>
          <w:rFonts w:ascii="Arial" w:hAnsi="Arial" w:cs="Arial"/>
          <w:lang w:eastAsia="en-US"/>
        </w:rPr>
      </w:pPr>
    </w:p>
    <w:p w14:paraId="26BD708A" w14:textId="762DC2CC" w:rsidR="003868E6" w:rsidRDefault="003868E6" w:rsidP="00AE5A09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 w:hint="eastAsia"/>
          <w:lang w:eastAsia="en-US"/>
        </w:rPr>
        <w:t>T</w:t>
      </w:r>
      <w:r>
        <w:rPr>
          <w:rFonts w:ascii="Arial" w:hAnsi="Arial" w:cs="Arial"/>
          <w:lang w:eastAsia="en-US"/>
        </w:rPr>
        <w:t xml:space="preserve">herefore, when the PWS is enabled in the RRC connected mode, the network will have to release the UE to RRC idle mode to acquire PWS. </w:t>
      </w:r>
      <w:r w:rsidR="008E1128">
        <w:rPr>
          <w:rFonts w:ascii="Arial" w:hAnsi="Arial" w:cs="Arial"/>
          <w:lang w:eastAsia="en-US"/>
        </w:rPr>
        <w:t>However,</w:t>
      </w:r>
      <w:r>
        <w:rPr>
          <w:rFonts w:ascii="Arial" w:hAnsi="Arial" w:cs="Arial"/>
          <w:lang w:eastAsia="en-US"/>
        </w:rPr>
        <w:t xml:space="preserve"> </w:t>
      </w:r>
      <w:r w:rsidR="008E1128">
        <w:rPr>
          <w:rFonts w:ascii="Arial" w:hAnsi="Arial" w:cs="Arial"/>
          <w:lang w:eastAsia="en-US"/>
        </w:rPr>
        <w:t xml:space="preserve">the </w:t>
      </w:r>
      <w:r>
        <w:rPr>
          <w:rFonts w:ascii="Arial" w:hAnsi="Arial" w:cs="Arial"/>
          <w:lang w:eastAsia="en-US"/>
        </w:rPr>
        <w:t>UE still need</w:t>
      </w:r>
      <w:r w:rsidR="008E1128">
        <w:rPr>
          <w:rFonts w:ascii="Arial" w:hAnsi="Arial" w:cs="Arial"/>
          <w:lang w:eastAsia="en-US"/>
        </w:rPr>
        <w:t>s</w:t>
      </w:r>
      <w:r>
        <w:rPr>
          <w:rFonts w:ascii="Arial" w:hAnsi="Arial" w:cs="Arial"/>
          <w:lang w:eastAsia="en-US"/>
        </w:rPr>
        <w:t xml:space="preserve"> time to receive </w:t>
      </w:r>
      <w:r w:rsidR="008E1128">
        <w:rPr>
          <w:rFonts w:ascii="Arial" w:hAnsi="Arial" w:cs="Arial"/>
          <w:lang w:eastAsia="en-US"/>
        </w:rPr>
        <w:t xml:space="preserve">the </w:t>
      </w:r>
      <w:r>
        <w:rPr>
          <w:rFonts w:ascii="Arial" w:hAnsi="Arial" w:cs="Arial"/>
          <w:lang w:eastAsia="en-US"/>
        </w:rPr>
        <w:t xml:space="preserve">paging message after cell selection. The PWS is sensitive to promptness. It will be beneficial </w:t>
      </w:r>
      <w:r w:rsidR="008E1128">
        <w:rPr>
          <w:rFonts w:ascii="Arial" w:hAnsi="Arial" w:cs="Arial"/>
          <w:lang w:eastAsia="en-US"/>
        </w:rPr>
        <w:t>to</w:t>
      </w:r>
      <w:r>
        <w:rPr>
          <w:rFonts w:ascii="Arial" w:hAnsi="Arial" w:cs="Arial"/>
          <w:lang w:eastAsia="en-US"/>
        </w:rPr>
        <w:t xml:space="preserve"> know the connection release is due to the PWS notification. </w:t>
      </w:r>
      <w:r w:rsidR="008E1128">
        <w:rPr>
          <w:rFonts w:ascii="Arial" w:hAnsi="Arial" w:cs="Arial"/>
          <w:lang w:eastAsia="en-US"/>
        </w:rPr>
        <w:t>The UE can directly acquire the PWS message after cell selection, skipping the paging message reception and possible re-attempting connection establishment.</w:t>
      </w:r>
    </w:p>
    <w:p w14:paraId="14BA534C" w14:textId="55E21EAA" w:rsidR="003868E6" w:rsidRPr="003868E6" w:rsidRDefault="003868E6" w:rsidP="00AE5A09">
      <w:pPr>
        <w:jc w:val="both"/>
        <w:rPr>
          <w:rFonts w:ascii="Arial" w:eastAsia="SimSun" w:hAnsi="Arial" w:cs="Arial"/>
          <w:b/>
          <w:bCs/>
          <w:lang w:val="en-US" w:eastAsia="zh-CN"/>
        </w:rPr>
      </w:pPr>
      <w:r w:rsidRPr="003868E6">
        <w:rPr>
          <w:rFonts w:ascii="Arial" w:eastAsia="SimSun" w:hAnsi="Arial" w:cs="Arial" w:hint="eastAsia"/>
          <w:b/>
          <w:bCs/>
          <w:lang w:eastAsia="zh-CN"/>
        </w:rPr>
        <w:t>P</w:t>
      </w:r>
      <w:r w:rsidRPr="003868E6">
        <w:rPr>
          <w:rFonts w:ascii="Arial" w:eastAsia="SimSun" w:hAnsi="Arial" w:cs="Arial"/>
          <w:b/>
          <w:bCs/>
          <w:lang w:eastAsia="zh-CN"/>
        </w:rPr>
        <w:t xml:space="preserve">roposal 2: </w:t>
      </w:r>
      <w:r w:rsidR="00A805F7">
        <w:rPr>
          <w:rFonts w:ascii="Arial" w:eastAsia="SimSun" w:hAnsi="Arial" w:cs="Arial"/>
          <w:b/>
          <w:bCs/>
          <w:lang w:eastAsia="zh-CN"/>
        </w:rPr>
        <w:t xml:space="preserve">The </w:t>
      </w:r>
      <w:r w:rsidR="003E7590" w:rsidRPr="003868E6">
        <w:rPr>
          <w:rFonts w:ascii="Arial" w:eastAsia="SimSun" w:hAnsi="Arial" w:cs="Arial"/>
          <w:b/>
          <w:bCs/>
          <w:lang w:val="en-US" w:eastAsia="zh-CN"/>
        </w:rPr>
        <w:t>network</w:t>
      </w:r>
      <w:r w:rsidRPr="003868E6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="00E43E8D">
        <w:rPr>
          <w:rFonts w:ascii="Arial" w:eastAsia="SimSun" w:hAnsi="Arial" w:cs="Arial"/>
          <w:b/>
          <w:bCs/>
          <w:lang w:val="en-US" w:eastAsia="zh-CN"/>
        </w:rPr>
        <w:t xml:space="preserve">will </w:t>
      </w:r>
      <w:r w:rsidRPr="003868E6">
        <w:rPr>
          <w:rFonts w:ascii="Arial" w:eastAsia="SimSun" w:hAnsi="Arial" w:cs="Arial"/>
          <w:b/>
          <w:bCs/>
          <w:lang w:val="en-US" w:eastAsia="zh-CN"/>
        </w:rPr>
        <w:t>release the UE in connected mode to acquire PWS.</w:t>
      </w:r>
    </w:p>
    <w:p w14:paraId="6B90B9D2" w14:textId="6BBA0AC4" w:rsidR="003868E6" w:rsidRPr="003868E6" w:rsidRDefault="003868E6" w:rsidP="003868E6">
      <w:pPr>
        <w:jc w:val="both"/>
        <w:rPr>
          <w:rFonts w:ascii="Arial" w:eastAsia="SimSun" w:hAnsi="Arial" w:cs="Arial"/>
          <w:b/>
          <w:bCs/>
          <w:lang w:val="en-US" w:eastAsia="zh-CN"/>
        </w:rPr>
      </w:pPr>
      <w:r w:rsidRPr="003868E6">
        <w:rPr>
          <w:rFonts w:ascii="Arial" w:eastAsia="SimSun" w:hAnsi="Arial" w:cs="Arial" w:hint="eastAsia"/>
          <w:b/>
          <w:bCs/>
          <w:lang w:eastAsia="zh-CN"/>
        </w:rPr>
        <w:t>P</w:t>
      </w:r>
      <w:r w:rsidRPr="003868E6">
        <w:rPr>
          <w:rFonts w:ascii="Arial" w:eastAsia="SimSun" w:hAnsi="Arial" w:cs="Arial"/>
          <w:b/>
          <w:bCs/>
          <w:lang w:eastAsia="zh-CN"/>
        </w:rPr>
        <w:t>roposal 3: New release cause PWS notification is used.</w:t>
      </w:r>
    </w:p>
    <w:p w14:paraId="5FF2457F" w14:textId="72E1A9E3" w:rsidR="00A209D6" w:rsidRPr="000141F3" w:rsidRDefault="008C3057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Conclusion</w:t>
      </w:r>
    </w:p>
    <w:p w14:paraId="4EDB9D39" w14:textId="77777777" w:rsidR="0022742B" w:rsidRDefault="0022742B" w:rsidP="0022742B">
      <w:pPr>
        <w:jc w:val="both"/>
        <w:rPr>
          <w:rFonts w:ascii="Arial" w:hAnsi="Arial" w:cs="Arial"/>
          <w:b/>
          <w:bCs/>
          <w:lang w:eastAsia="en-US"/>
        </w:rPr>
      </w:pPr>
      <w:bookmarkStart w:id="5" w:name="OLE_LINK34"/>
      <w:r w:rsidRPr="00395CDE">
        <w:rPr>
          <w:rFonts w:ascii="Arial" w:hAnsi="Arial" w:cs="Arial" w:hint="eastAsia"/>
          <w:b/>
          <w:bCs/>
          <w:lang w:eastAsia="en-US"/>
        </w:rPr>
        <w:t>P</w:t>
      </w:r>
      <w:r w:rsidRPr="00395CDE">
        <w:rPr>
          <w:rFonts w:ascii="Arial" w:hAnsi="Arial" w:cs="Arial"/>
          <w:b/>
          <w:bCs/>
          <w:lang w:eastAsia="en-US"/>
        </w:rPr>
        <w:t>roposal 1: SIB1-NB acquisition is needed after receiv</w:t>
      </w:r>
      <w:r>
        <w:rPr>
          <w:rFonts w:ascii="Arial" w:hAnsi="Arial" w:cs="Arial"/>
          <w:b/>
          <w:bCs/>
          <w:lang w:eastAsia="en-US"/>
        </w:rPr>
        <w:t>ing</w:t>
      </w:r>
      <w:r w:rsidRPr="00395CDE">
        <w:rPr>
          <w:rFonts w:ascii="Arial" w:hAnsi="Arial" w:cs="Arial"/>
          <w:b/>
          <w:bCs/>
          <w:lang w:eastAsia="en-US"/>
        </w:rPr>
        <w:t xml:space="preserve"> the PWS notification.</w:t>
      </w:r>
    </w:p>
    <w:p w14:paraId="362D249B" w14:textId="193E47B0" w:rsidR="0022742B" w:rsidRPr="003868E6" w:rsidRDefault="0022742B" w:rsidP="0022742B">
      <w:pPr>
        <w:jc w:val="both"/>
        <w:rPr>
          <w:rFonts w:ascii="Arial" w:eastAsia="SimSun" w:hAnsi="Arial" w:cs="Arial"/>
          <w:b/>
          <w:bCs/>
          <w:lang w:val="en-US" w:eastAsia="zh-CN"/>
        </w:rPr>
      </w:pPr>
      <w:r w:rsidRPr="003868E6">
        <w:rPr>
          <w:rFonts w:ascii="Arial" w:eastAsia="SimSun" w:hAnsi="Arial" w:cs="Arial" w:hint="eastAsia"/>
          <w:b/>
          <w:bCs/>
          <w:lang w:eastAsia="zh-CN"/>
        </w:rPr>
        <w:t>P</w:t>
      </w:r>
      <w:r w:rsidRPr="003868E6">
        <w:rPr>
          <w:rFonts w:ascii="Arial" w:eastAsia="SimSun" w:hAnsi="Arial" w:cs="Arial"/>
          <w:b/>
          <w:bCs/>
          <w:lang w:eastAsia="zh-CN"/>
        </w:rPr>
        <w:t xml:space="preserve">roposal 2: </w:t>
      </w:r>
      <w:r w:rsidR="00A805F7">
        <w:rPr>
          <w:rFonts w:ascii="Arial" w:eastAsia="SimSun" w:hAnsi="Arial" w:cs="Arial"/>
          <w:b/>
          <w:bCs/>
          <w:lang w:eastAsia="zh-CN"/>
        </w:rPr>
        <w:t xml:space="preserve">The </w:t>
      </w:r>
      <w:r w:rsidR="00A805F7">
        <w:rPr>
          <w:rFonts w:ascii="Arial" w:eastAsia="SimSun" w:hAnsi="Arial" w:cs="Arial"/>
          <w:b/>
          <w:bCs/>
          <w:lang w:val="en-US" w:eastAsia="zh-CN"/>
        </w:rPr>
        <w:t>n</w:t>
      </w:r>
      <w:r w:rsidRPr="003868E6">
        <w:rPr>
          <w:rFonts w:ascii="Arial" w:eastAsia="SimSun" w:hAnsi="Arial" w:cs="Arial"/>
          <w:b/>
          <w:bCs/>
          <w:lang w:val="en-US" w:eastAsia="zh-CN"/>
        </w:rPr>
        <w:t xml:space="preserve">etwork </w:t>
      </w:r>
      <w:r w:rsidR="00E43E8D">
        <w:rPr>
          <w:rFonts w:ascii="Arial" w:eastAsia="SimSun" w:hAnsi="Arial" w:cs="Arial"/>
          <w:b/>
          <w:bCs/>
          <w:lang w:val="en-US" w:eastAsia="zh-CN"/>
        </w:rPr>
        <w:t xml:space="preserve">will </w:t>
      </w:r>
      <w:r w:rsidRPr="003868E6">
        <w:rPr>
          <w:rFonts w:ascii="Arial" w:eastAsia="SimSun" w:hAnsi="Arial" w:cs="Arial"/>
          <w:b/>
          <w:bCs/>
          <w:lang w:val="en-US" w:eastAsia="zh-CN"/>
        </w:rPr>
        <w:t>release the UE in connected mode to acquire PWS.</w:t>
      </w:r>
    </w:p>
    <w:p w14:paraId="7CE22D17" w14:textId="77777777" w:rsidR="0022742B" w:rsidRPr="003868E6" w:rsidRDefault="0022742B" w:rsidP="0022742B">
      <w:pPr>
        <w:jc w:val="both"/>
        <w:rPr>
          <w:rFonts w:ascii="Arial" w:eastAsia="SimSun" w:hAnsi="Arial" w:cs="Arial"/>
          <w:b/>
          <w:bCs/>
          <w:lang w:val="en-US" w:eastAsia="zh-CN"/>
        </w:rPr>
      </w:pPr>
      <w:r w:rsidRPr="003868E6">
        <w:rPr>
          <w:rFonts w:ascii="Arial" w:eastAsia="SimSun" w:hAnsi="Arial" w:cs="Arial" w:hint="eastAsia"/>
          <w:b/>
          <w:bCs/>
          <w:lang w:eastAsia="zh-CN"/>
        </w:rPr>
        <w:t>P</w:t>
      </w:r>
      <w:r w:rsidRPr="003868E6">
        <w:rPr>
          <w:rFonts w:ascii="Arial" w:eastAsia="SimSun" w:hAnsi="Arial" w:cs="Arial"/>
          <w:b/>
          <w:bCs/>
          <w:lang w:eastAsia="zh-CN"/>
        </w:rPr>
        <w:t>roposal 3: New release cause PWS notification is used.</w:t>
      </w:r>
    </w:p>
    <w:p w14:paraId="52BC8AB8" w14:textId="77777777" w:rsidR="00795823" w:rsidRPr="000141F3" w:rsidRDefault="00795823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References</w:t>
      </w:r>
    </w:p>
    <w:bookmarkEnd w:id="5"/>
    <w:p w14:paraId="5F3FE008" w14:textId="23F9A28A" w:rsidR="000621B5" w:rsidRDefault="000621B5" w:rsidP="000621B5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>[</w:t>
      </w:r>
      <w:r>
        <w:rPr>
          <w:rFonts w:ascii="Arial" w:hAnsi="Arial" w:cs="Arial"/>
          <w:lang w:eastAsia="ko-KR"/>
        </w:rPr>
        <w:t xml:space="preserve">1] </w:t>
      </w:r>
      <w:r w:rsidR="00C10173" w:rsidRPr="00C10173">
        <w:rPr>
          <w:rFonts w:ascii="Arial" w:hAnsi="Arial" w:cs="Arial"/>
          <w:lang w:eastAsia="ko-KR"/>
        </w:rPr>
        <w:t>RP-</w:t>
      </w:r>
      <w:r w:rsidR="004C261F" w:rsidRPr="004C261F">
        <w:rPr>
          <w:rFonts w:ascii="Arial" w:hAnsi="Arial" w:cs="Arial"/>
          <w:lang w:eastAsia="ko-KR"/>
        </w:rPr>
        <w:t>242397</w:t>
      </w:r>
      <w:r>
        <w:rPr>
          <w:rFonts w:ascii="Arial" w:hAnsi="Arial" w:cs="Arial"/>
          <w:lang w:eastAsia="ko-KR"/>
        </w:rPr>
        <w:t>, “Revised WID on Non-Terrestrial Networks (NTN) for Internet of Things (IoT) Phase 3”, Rapporteur (MediaTek)</w:t>
      </w:r>
    </w:p>
    <w:sectPr w:rsidR="000621B5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95723" w14:textId="77777777" w:rsidR="002D5DF0" w:rsidRDefault="002D5DF0">
      <w:r>
        <w:separator/>
      </w:r>
    </w:p>
  </w:endnote>
  <w:endnote w:type="continuationSeparator" w:id="0">
    <w:p w14:paraId="3A01C402" w14:textId="77777777" w:rsidR="002D5DF0" w:rsidRDefault="002D5DF0">
      <w:r>
        <w:continuationSeparator/>
      </w:r>
    </w:p>
  </w:endnote>
  <w:endnote w:type="continuationNotice" w:id="1">
    <w:p w14:paraId="783C977E" w14:textId="77777777" w:rsidR="002D5DF0" w:rsidRDefault="002D5D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99FB" w14:textId="77777777" w:rsidR="002D5DF0" w:rsidRDefault="002D5DF0">
      <w:r>
        <w:separator/>
      </w:r>
    </w:p>
  </w:footnote>
  <w:footnote w:type="continuationSeparator" w:id="0">
    <w:p w14:paraId="34DFA0AC" w14:textId="77777777" w:rsidR="002D5DF0" w:rsidRDefault="002D5DF0">
      <w:r>
        <w:continuationSeparator/>
      </w:r>
    </w:p>
  </w:footnote>
  <w:footnote w:type="continuationNotice" w:id="1">
    <w:p w14:paraId="2F6B0F47" w14:textId="77777777" w:rsidR="002D5DF0" w:rsidRDefault="002D5D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9C9"/>
    <w:multiLevelType w:val="hybridMultilevel"/>
    <w:tmpl w:val="1214EC0C"/>
    <w:lvl w:ilvl="0" w:tplc="0409000F">
      <w:start w:val="1"/>
      <w:numFmt w:val="decimal"/>
      <w:lvlText w:val="%1."/>
      <w:lvlJc w:val="left"/>
      <w:pPr>
        <w:ind w:left="1699" w:hanging="440"/>
      </w:pPr>
    </w:lvl>
    <w:lvl w:ilvl="1" w:tplc="04090019" w:tentative="1">
      <w:start w:val="1"/>
      <w:numFmt w:val="lowerLetter"/>
      <w:lvlText w:val="%2)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lowerLetter"/>
      <w:lvlText w:val="%5)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lowerLetter"/>
      <w:lvlText w:val="%8)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4" w15:restartNumberingAfterBreak="0">
    <w:nsid w:val="26DD21DF"/>
    <w:multiLevelType w:val="hybridMultilevel"/>
    <w:tmpl w:val="568CBB1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B355A5B"/>
    <w:multiLevelType w:val="hybridMultilevel"/>
    <w:tmpl w:val="17A0C4FA"/>
    <w:lvl w:ilvl="0" w:tplc="0409000F">
      <w:start w:val="1"/>
      <w:numFmt w:val="decimal"/>
      <w:lvlText w:val="%1."/>
      <w:lvlJc w:val="left"/>
      <w:pPr>
        <w:ind w:left="1699" w:hanging="440"/>
      </w:pPr>
    </w:lvl>
    <w:lvl w:ilvl="1" w:tplc="04090019" w:tentative="1">
      <w:start w:val="1"/>
      <w:numFmt w:val="lowerLetter"/>
      <w:lvlText w:val="%2)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lowerLetter"/>
      <w:lvlText w:val="%5)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lowerLetter"/>
      <w:lvlText w:val="%8)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6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D5A10"/>
    <w:multiLevelType w:val="hybridMultilevel"/>
    <w:tmpl w:val="B8CCEA62"/>
    <w:lvl w:ilvl="0" w:tplc="0409000F">
      <w:start w:val="1"/>
      <w:numFmt w:val="decimal"/>
      <w:lvlText w:val="%1."/>
      <w:lvlJc w:val="left"/>
      <w:pPr>
        <w:ind w:left="1699" w:hanging="440"/>
      </w:pPr>
    </w:lvl>
    <w:lvl w:ilvl="1" w:tplc="04090019" w:tentative="1">
      <w:start w:val="1"/>
      <w:numFmt w:val="lowerLetter"/>
      <w:lvlText w:val="%2)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lowerLetter"/>
      <w:lvlText w:val="%5)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lowerLetter"/>
      <w:lvlText w:val="%8)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0" w15:restartNumberingAfterBreak="0">
    <w:nsid w:val="3CF96F3A"/>
    <w:multiLevelType w:val="hybridMultilevel"/>
    <w:tmpl w:val="898AFB74"/>
    <w:lvl w:ilvl="0" w:tplc="0409000F">
      <w:start w:val="1"/>
      <w:numFmt w:val="decimal"/>
      <w:lvlText w:val="%1."/>
      <w:lvlJc w:val="left"/>
      <w:pPr>
        <w:ind w:left="1699" w:hanging="440"/>
      </w:pPr>
    </w:lvl>
    <w:lvl w:ilvl="1" w:tplc="04090019" w:tentative="1">
      <w:start w:val="1"/>
      <w:numFmt w:val="lowerLetter"/>
      <w:lvlText w:val="%2)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lowerLetter"/>
      <w:lvlText w:val="%5)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lowerLetter"/>
      <w:lvlText w:val="%8)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1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51F03CA9"/>
    <w:multiLevelType w:val="hybridMultilevel"/>
    <w:tmpl w:val="D1506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85F23"/>
    <w:multiLevelType w:val="hybridMultilevel"/>
    <w:tmpl w:val="4F7801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C7ECC"/>
    <w:multiLevelType w:val="hybridMultilevel"/>
    <w:tmpl w:val="898AFB74"/>
    <w:lvl w:ilvl="0" w:tplc="FFFFFFFF">
      <w:start w:val="1"/>
      <w:numFmt w:val="decimal"/>
      <w:lvlText w:val="%1."/>
      <w:lvlJc w:val="left"/>
      <w:pPr>
        <w:ind w:left="1699" w:hanging="440"/>
      </w:pPr>
    </w:lvl>
    <w:lvl w:ilvl="1" w:tplc="FFFFFFFF" w:tentative="1">
      <w:start w:val="1"/>
      <w:numFmt w:val="lowerLetter"/>
      <w:lvlText w:val="%2)"/>
      <w:lvlJc w:val="left"/>
      <w:pPr>
        <w:ind w:left="2139" w:hanging="440"/>
      </w:pPr>
    </w:lvl>
    <w:lvl w:ilvl="2" w:tplc="FFFFFFFF" w:tentative="1">
      <w:start w:val="1"/>
      <w:numFmt w:val="lowerRoman"/>
      <w:lvlText w:val="%3."/>
      <w:lvlJc w:val="right"/>
      <w:pPr>
        <w:ind w:left="2579" w:hanging="440"/>
      </w:pPr>
    </w:lvl>
    <w:lvl w:ilvl="3" w:tplc="FFFFFFFF" w:tentative="1">
      <w:start w:val="1"/>
      <w:numFmt w:val="decimal"/>
      <w:lvlText w:val="%4."/>
      <w:lvlJc w:val="left"/>
      <w:pPr>
        <w:ind w:left="3019" w:hanging="440"/>
      </w:pPr>
    </w:lvl>
    <w:lvl w:ilvl="4" w:tplc="FFFFFFFF" w:tentative="1">
      <w:start w:val="1"/>
      <w:numFmt w:val="lowerLetter"/>
      <w:lvlText w:val="%5)"/>
      <w:lvlJc w:val="left"/>
      <w:pPr>
        <w:ind w:left="3459" w:hanging="440"/>
      </w:pPr>
    </w:lvl>
    <w:lvl w:ilvl="5" w:tplc="FFFFFFFF" w:tentative="1">
      <w:start w:val="1"/>
      <w:numFmt w:val="lowerRoman"/>
      <w:lvlText w:val="%6."/>
      <w:lvlJc w:val="right"/>
      <w:pPr>
        <w:ind w:left="3899" w:hanging="440"/>
      </w:pPr>
    </w:lvl>
    <w:lvl w:ilvl="6" w:tplc="FFFFFFFF" w:tentative="1">
      <w:start w:val="1"/>
      <w:numFmt w:val="decimal"/>
      <w:lvlText w:val="%7."/>
      <w:lvlJc w:val="left"/>
      <w:pPr>
        <w:ind w:left="4339" w:hanging="440"/>
      </w:pPr>
    </w:lvl>
    <w:lvl w:ilvl="7" w:tplc="FFFFFFFF" w:tentative="1">
      <w:start w:val="1"/>
      <w:numFmt w:val="lowerLetter"/>
      <w:lvlText w:val="%8)"/>
      <w:lvlJc w:val="left"/>
      <w:pPr>
        <w:ind w:left="4779" w:hanging="440"/>
      </w:pPr>
    </w:lvl>
    <w:lvl w:ilvl="8" w:tplc="FFFFFFFF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9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21"/>
  </w:num>
  <w:num w:numId="2" w16cid:durableId="1927497324">
    <w:abstractNumId w:val="18"/>
  </w:num>
  <w:num w:numId="3" w16cid:durableId="1533493282">
    <w:abstractNumId w:val="8"/>
  </w:num>
  <w:num w:numId="4" w16cid:durableId="598686884">
    <w:abstractNumId w:val="30"/>
  </w:num>
  <w:num w:numId="5" w16cid:durableId="363409581">
    <w:abstractNumId w:val="22"/>
  </w:num>
  <w:num w:numId="6" w16cid:durableId="1830902012">
    <w:abstractNumId w:val="19"/>
  </w:num>
  <w:num w:numId="7" w16cid:durableId="1579093480">
    <w:abstractNumId w:val="7"/>
  </w:num>
  <w:num w:numId="8" w16cid:durableId="15435947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21"/>
  </w:num>
  <w:num w:numId="10" w16cid:durableId="1680230756">
    <w:abstractNumId w:val="21"/>
  </w:num>
  <w:num w:numId="11" w16cid:durableId="1597709860">
    <w:abstractNumId w:val="21"/>
  </w:num>
  <w:num w:numId="12" w16cid:durableId="2089301454">
    <w:abstractNumId w:val="21"/>
  </w:num>
  <w:num w:numId="13" w16cid:durableId="2143695296">
    <w:abstractNumId w:val="1"/>
  </w:num>
  <w:num w:numId="14" w16cid:durableId="1967734765">
    <w:abstractNumId w:val="25"/>
  </w:num>
  <w:num w:numId="15" w16cid:durableId="1677345340">
    <w:abstractNumId w:val="11"/>
  </w:num>
  <w:num w:numId="16" w16cid:durableId="1231388242">
    <w:abstractNumId w:val="20"/>
  </w:num>
  <w:num w:numId="17" w16cid:durableId="1833596593">
    <w:abstractNumId w:val="27"/>
  </w:num>
  <w:num w:numId="18" w16cid:durableId="1185360059">
    <w:abstractNumId w:val="6"/>
  </w:num>
  <w:num w:numId="19" w16cid:durableId="524709119">
    <w:abstractNumId w:val="1"/>
  </w:num>
  <w:num w:numId="20" w16cid:durableId="2127390062">
    <w:abstractNumId w:val="26"/>
  </w:num>
  <w:num w:numId="21" w16cid:durableId="163857901">
    <w:abstractNumId w:val="13"/>
  </w:num>
  <w:num w:numId="22" w16cid:durableId="2061518551">
    <w:abstractNumId w:val="24"/>
  </w:num>
  <w:num w:numId="23" w16cid:durableId="96756010">
    <w:abstractNumId w:val="2"/>
  </w:num>
  <w:num w:numId="24" w16cid:durableId="1188370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21"/>
  </w:num>
  <w:num w:numId="26" w16cid:durableId="1930775918">
    <w:abstractNumId w:val="17"/>
  </w:num>
  <w:num w:numId="27" w16cid:durableId="701978395">
    <w:abstractNumId w:val="15"/>
  </w:num>
  <w:num w:numId="28" w16cid:durableId="662049110">
    <w:abstractNumId w:val="14"/>
  </w:num>
  <w:num w:numId="29" w16cid:durableId="1275820582">
    <w:abstractNumId w:val="23"/>
  </w:num>
  <w:num w:numId="30" w16cid:durableId="1618684507">
    <w:abstractNumId w:val="12"/>
  </w:num>
  <w:num w:numId="31" w16cid:durableId="2042511363">
    <w:abstractNumId w:val="29"/>
  </w:num>
  <w:num w:numId="32" w16cid:durableId="459418768">
    <w:abstractNumId w:val="23"/>
  </w:num>
  <w:num w:numId="33" w16cid:durableId="41712309">
    <w:abstractNumId w:val="16"/>
  </w:num>
  <w:num w:numId="34" w16cid:durableId="1163278855">
    <w:abstractNumId w:val="3"/>
  </w:num>
  <w:num w:numId="35" w16cid:durableId="1575626698">
    <w:abstractNumId w:val="17"/>
  </w:num>
  <w:num w:numId="36" w16cid:durableId="1531256731">
    <w:abstractNumId w:val="4"/>
  </w:num>
  <w:num w:numId="37" w16cid:durableId="1156341485">
    <w:abstractNumId w:val="0"/>
  </w:num>
  <w:num w:numId="38" w16cid:durableId="257491384">
    <w:abstractNumId w:val="9"/>
  </w:num>
  <w:num w:numId="39" w16cid:durableId="1064791278">
    <w:abstractNumId w:val="5"/>
  </w:num>
  <w:num w:numId="40" w16cid:durableId="239948346">
    <w:abstractNumId w:val="10"/>
  </w:num>
  <w:num w:numId="41" w16cid:durableId="4567239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8AA"/>
    <w:rsid w:val="00007CAB"/>
    <w:rsid w:val="000100C1"/>
    <w:rsid w:val="0001163B"/>
    <w:rsid w:val="00011C8D"/>
    <w:rsid w:val="00013CDB"/>
    <w:rsid w:val="000141F3"/>
    <w:rsid w:val="00014BC5"/>
    <w:rsid w:val="000153CC"/>
    <w:rsid w:val="00015950"/>
    <w:rsid w:val="000162E9"/>
    <w:rsid w:val="00016557"/>
    <w:rsid w:val="000167AB"/>
    <w:rsid w:val="00017DE8"/>
    <w:rsid w:val="00022927"/>
    <w:rsid w:val="00023C40"/>
    <w:rsid w:val="00025377"/>
    <w:rsid w:val="00025423"/>
    <w:rsid w:val="0002599D"/>
    <w:rsid w:val="00026BFC"/>
    <w:rsid w:val="00027055"/>
    <w:rsid w:val="00027DC5"/>
    <w:rsid w:val="000302F2"/>
    <w:rsid w:val="00031590"/>
    <w:rsid w:val="000322BE"/>
    <w:rsid w:val="00032642"/>
    <w:rsid w:val="00032F70"/>
    <w:rsid w:val="00033397"/>
    <w:rsid w:val="00035DF0"/>
    <w:rsid w:val="000361BA"/>
    <w:rsid w:val="000375A6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1A55"/>
    <w:rsid w:val="00051D35"/>
    <w:rsid w:val="00053CA9"/>
    <w:rsid w:val="0005588D"/>
    <w:rsid w:val="00055CD4"/>
    <w:rsid w:val="00055CEC"/>
    <w:rsid w:val="0005647B"/>
    <w:rsid w:val="000576EE"/>
    <w:rsid w:val="00057F22"/>
    <w:rsid w:val="000621B5"/>
    <w:rsid w:val="000627CA"/>
    <w:rsid w:val="00065268"/>
    <w:rsid w:val="00066DB6"/>
    <w:rsid w:val="00070BD9"/>
    <w:rsid w:val="00071C4F"/>
    <w:rsid w:val="00072646"/>
    <w:rsid w:val="00073C9C"/>
    <w:rsid w:val="0007792A"/>
    <w:rsid w:val="00080512"/>
    <w:rsid w:val="00080F5C"/>
    <w:rsid w:val="00081240"/>
    <w:rsid w:val="00081739"/>
    <w:rsid w:val="0008378E"/>
    <w:rsid w:val="000902D4"/>
    <w:rsid w:val="00090468"/>
    <w:rsid w:val="00090CD4"/>
    <w:rsid w:val="000914AC"/>
    <w:rsid w:val="0009221C"/>
    <w:rsid w:val="00094568"/>
    <w:rsid w:val="00094C6B"/>
    <w:rsid w:val="000A014D"/>
    <w:rsid w:val="000A21ED"/>
    <w:rsid w:val="000A4A5F"/>
    <w:rsid w:val="000A4C20"/>
    <w:rsid w:val="000A60C3"/>
    <w:rsid w:val="000B0115"/>
    <w:rsid w:val="000B01BB"/>
    <w:rsid w:val="000B02F8"/>
    <w:rsid w:val="000B0BF3"/>
    <w:rsid w:val="000B0EF0"/>
    <w:rsid w:val="000B1752"/>
    <w:rsid w:val="000B1FF2"/>
    <w:rsid w:val="000B31A7"/>
    <w:rsid w:val="000B40D8"/>
    <w:rsid w:val="000B4877"/>
    <w:rsid w:val="000B6020"/>
    <w:rsid w:val="000B6398"/>
    <w:rsid w:val="000B69D6"/>
    <w:rsid w:val="000B7BCF"/>
    <w:rsid w:val="000C18FE"/>
    <w:rsid w:val="000C522B"/>
    <w:rsid w:val="000C756E"/>
    <w:rsid w:val="000D1D35"/>
    <w:rsid w:val="000D3336"/>
    <w:rsid w:val="000D3F8F"/>
    <w:rsid w:val="000D4B95"/>
    <w:rsid w:val="000D58AB"/>
    <w:rsid w:val="000D64F1"/>
    <w:rsid w:val="000D6E3F"/>
    <w:rsid w:val="000D75DC"/>
    <w:rsid w:val="000D7FA6"/>
    <w:rsid w:val="000E01FF"/>
    <w:rsid w:val="000E0584"/>
    <w:rsid w:val="000E37C4"/>
    <w:rsid w:val="000E3934"/>
    <w:rsid w:val="000E4069"/>
    <w:rsid w:val="000E5108"/>
    <w:rsid w:val="000E6FF8"/>
    <w:rsid w:val="000F481F"/>
    <w:rsid w:val="000F526A"/>
    <w:rsid w:val="000F57DC"/>
    <w:rsid w:val="000F6A70"/>
    <w:rsid w:val="000F6CE7"/>
    <w:rsid w:val="000F7A11"/>
    <w:rsid w:val="00100327"/>
    <w:rsid w:val="00100BA1"/>
    <w:rsid w:val="00101157"/>
    <w:rsid w:val="001011C1"/>
    <w:rsid w:val="00101E2A"/>
    <w:rsid w:val="0010368C"/>
    <w:rsid w:val="00103DC3"/>
    <w:rsid w:val="001055BA"/>
    <w:rsid w:val="00105BF3"/>
    <w:rsid w:val="00105EBA"/>
    <w:rsid w:val="00112BE7"/>
    <w:rsid w:val="00112F1A"/>
    <w:rsid w:val="001174C1"/>
    <w:rsid w:val="00122FEC"/>
    <w:rsid w:val="00123292"/>
    <w:rsid w:val="00123AC6"/>
    <w:rsid w:val="001245B8"/>
    <w:rsid w:val="00124DD4"/>
    <w:rsid w:val="00126400"/>
    <w:rsid w:val="00127CCC"/>
    <w:rsid w:val="00130A42"/>
    <w:rsid w:val="0013192F"/>
    <w:rsid w:val="00131B3D"/>
    <w:rsid w:val="00131BCA"/>
    <w:rsid w:val="0013486E"/>
    <w:rsid w:val="001411FD"/>
    <w:rsid w:val="00141253"/>
    <w:rsid w:val="0014230B"/>
    <w:rsid w:val="00143363"/>
    <w:rsid w:val="001436BC"/>
    <w:rsid w:val="00143C5D"/>
    <w:rsid w:val="001446F4"/>
    <w:rsid w:val="00145075"/>
    <w:rsid w:val="001500B8"/>
    <w:rsid w:val="001601DC"/>
    <w:rsid w:val="001617E5"/>
    <w:rsid w:val="00163A22"/>
    <w:rsid w:val="00165A0D"/>
    <w:rsid w:val="00166172"/>
    <w:rsid w:val="00166728"/>
    <w:rsid w:val="001679C0"/>
    <w:rsid w:val="00171370"/>
    <w:rsid w:val="001719B0"/>
    <w:rsid w:val="00171DA1"/>
    <w:rsid w:val="00171E77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56A2"/>
    <w:rsid w:val="001A7CE1"/>
    <w:rsid w:val="001B01CC"/>
    <w:rsid w:val="001B1942"/>
    <w:rsid w:val="001B1E91"/>
    <w:rsid w:val="001B1FA7"/>
    <w:rsid w:val="001B23A8"/>
    <w:rsid w:val="001B287F"/>
    <w:rsid w:val="001B3311"/>
    <w:rsid w:val="001B349E"/>
    <w:rsid w:val="001B3AA2"/>
    <w:rsid w:val="001B49C9"/>
    <w:rsid w:val="001B5E2E"/>
    <w:rsid w:val="001C0608"/>
    <w:rsid w:val="001C23F4"/>
    <w:rsid w:val="001C3543"/>
    <w:rsid w:val="001C3781"/>
    <w:rsid w:val="001C3966"/>
    <w:rsid w:val="001C4AC4"/>
    <w:rsid w:val="001C4F79"/>
    <w:rsid w:val="001C5B5A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238C"/>
    <w:rsid w:val="001F126A"/>
    <w:rsid w:val="001F168B"/>
    <w:rsid w:val="001F2C0D"/>
    <w:rsid w:val="001F2FF2"/>
    <w:rsid w:val="001F4CAA"/>
    <w:rsid w:val="001F7831"/>
    <w:rsid w:val="00200704"/>
    <w:rsid w:val="002025E1"/>
    <w:rsid w:val="00203A5D"/>
    <w:rsid w:val="00204045"/>
    <w:rsid w:val="00206161"/>
    <w:rsid w:val="0020712B"/>
    <w:rsid w:val="00210CB8"/>
    <w:rsid w:val="0021231D"/>
    <w:rsid w:val="00212942"/>
    <w:rsid w:val="00213DFA"/>
    <w:rsid w:val="00214804"/>
    <w:rsid w:val="00216876"/>
    <w:rsid w:val="002171B2"/>
    <w:rsid w:val="002207D5"/>
    <w:rsid w:val="00220815"/>
    <w:rsid w:val="00220E94"/>
    <w:rsid w:val="002219AC"/>
    <w:rsid w:val="00223FCA"/>
    <w:rsid w:val="00223FD6"/>
    <w:rsid w:val="00224AAB"/>
    <w:rsid w:val="0022606D"/>
    <w:rsid w:val="002264D3"/>
    <w:rsid w:val="0022742B"/>
    <w:rsid w:val="002277C7"/>
    <w:rsid w:val="00230FE8"/>
    <w:rsid w:val="00231728"/>
    <w:rsid w:val="00234C99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60DA7"/>
    <w:rsid w:val="00260EC0"/>
    <w:rsid w:val="002610D8"/>
    <w:rsid w:val="00266AF5"/>
    <w:rsid w:val="002673C8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40C7"/>
    <w:rsid w:val="00284E78"/>
    <w:rsid w:val="002855BF"/>
    <w:rsid w:val="002870F1"/>
    <w:rsid w:val="00287326"/>
    <w:rsid w:val="00290336"/>
    <w:rsid w:val="00291966"/>
    <w:rsid w:val="00292FC9"/>
    <w:rsid w:val="002959F8"/>
    <w:rsid w:val="002A18FD"/>
    <w:rsid w:val="002A2342"/>
    <w:rsid w:val="002A3017"/>
    <w:rsid w:val="002A32C4"/>
    <w:rsid w:val="002A3860"/>
    <w:rsid w:val="002A47CF"/>
    <w:rsid w:val="002A56F3"/>
    <w:rsid w:val="002A5FA5"/>
    <w:rsid w:val="002A7486"/>
    <w:rsid w:val="002A7C84"/>
    <w:rsid w:val="002B1D88"/>
    <w:rsid w:val="002B3354"/>
    <w:rsid w:val="002B38BE"/>
    <w:rsid w:val="002B398D"/>
    <w:rsid w:val="002B44B8"/>
    <w:rsid w:val="002B6A93"/>
    <w:rsid w:val="002B7898"/>
    <w:rsid w:val="002C20D8"/>
    <w:rsid w:val="002C69AA"/>
    <w:rsid w:val="002C7D04"/>
    <w:rsid w:val="002D0914"/>
    <w:rsid w:val="002D093F"/>
    <w:rsid w:val="002D1160"/>
    <w:rsid w:val="002D2AD6"/>
    <w:rsid w:val="002D2C29"/>
    <w:rsid w:val="002D2CA2"/>
    <w:rsid w:val="002D52F0"/>
    <w:rsid w:val="002D5435"/>
    <w:rsid w:val="002D5DF0"/>
    <w:rsid w:val="002D657A"/>
    <w:rsid w:val="002E2BDC"/>
    <w:rsid w:val="002E423E"/>
    <w:rsid w:val="002E79BB"/>
    <w:rsid w:val="002E7FB9"/>
    <w:rsid w:val="002F0390"/>
    <w:rsid w:val="002F0D22"/>
    <w:rsid w:val="002F12A5"/>
    <w:rsid w:val="00301508"/>
    <w:rsid w:val="00301AC5"/>
    <w:rsid w:val="00305DAA"/>
    <w:rsid w:val="00306241"/>
    <w:rsid w:val="003073B9"/>
    <w:rsid w:val="00310D9A"/>
    <w:rsid w:val="0031130A"/>
    <w:rsid w:val="00311AAC"/>
    <w:rsid w:val="00311B17"/>
    <w:rsid w:val="003133F1"/>
    <w:rsid w:val="00314549"/>
    <w:rsid w:val="003172DC"/>
    <w:rsid w:val="0032086B"/>
    <w:rsid w:val="00320AC5"/>
    <w:rsid w:val="00323D2C"/>
    <w:rsid w:val="003243BA"/>
    <w:rsid w:val="00324E66"/>
    <w:rsid w:val="003255FD"/>
    <w:rsid w:val="00325AE3"/>
    <w:rsid w:val="00326069"/>
    <w:rsid w:val="003268BF"/>
    <w:rsid w:val="00327E5D"/>
    <w:rsid w:val="00332B64"/>
    <w:rsid w:val="00333345"/>
    <w:rsid w:val="00334CF7"/>
    <w:rsid w:val="00335A5E"/>
    <w:rsid w:val="00336192"/>
    <w:rsid w:val="00337035"/>
    <w:rsid w:val="0033731A"/>
    <w:rsid w:val="00337C3B"/>
    <w:rsid w:val="00343806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734"/>
    <w:rsid w:val="00360DF8"/>
    <w:rsid w:val="00361523"/>
    <w:rsid w:val="00363968"/>
    <w:rsid w:val="0036459E"/>
    <w:rsid w:val="00364B41"/>
    <w:rsid w:val="003667FF"/>
    <w:rsid w:val="003676CB"/>
    <w:rsid w:val="00370943"/>
    <w:rsid w:val="003715FA"/>
    <w:rsid w:val="003724CA"/>
    <w:rsid w:val="00373163"/>
    <w:rsid w:val="00375293"/>
    <w:rsid w:val="00376209"/>
    <w:rsid w:val="00376CF3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68E6"/>
    <w:rsid w:val="00387011"/>
    <w:rsid w:val="00387B0B"/>
    <w:rsid w:val="00390D6B"/>
    <w:rsid w:val="0039346C"/>
    <w:rsid w:val="00395772"/>
    <w:rsid w:val="00395CDE"/>
    <w:rsid w:val="003972FF"/>
    <w:rsid w:val="003A133F"/>
    <w:rsid w:val="003A229C"/>
    <w:rsid w:val="003A2DA2"/>
    <w:rsid w:val="003A41EF"/>
    <w:rsid w:val="003A527F"/>
    <w:rsid w:val="003A565C"/>
    <w:rsid w:val="003B0E8A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299D"/>
    <w:rsid w:val="003E329F"/>
    <w:rsid w:val="003E4233"/>
    <w:rsid w:val="003E4846"/>
    <w:rsid w:val="003E5ACC"/>
    <w:rsid w:val="003E676B"/>
    <w:rsid w:val="003E7590"/>
    <w:rsid w:val="003F0CE7"/>
    <w:rsid w:val="003F0FF9"/>
    <w:rsid w:val="003F11FC"/>
    <w:rsid w:val="003F24B6"/>
    <w:rsid w:val="003F26BD"/>
    <w:rsid w:val="003F2920"/>
    <w:rsid w:val="003F3214"/>
    <w:rsid w:val="003F4E28"/>
    <w:rsid w:val="003F754C"/>
    <w:rsid w:val="004006E8"/>
    <w:rsid w:val="004007D5"/>
    <w:rsid w:val="00401855"/>
    <w:rsid w:val="00401B4E"/>
    <w:rsid w:val="0040228D"/>
    <w:rsid w:val="004048C7"/>
    <w:rsid w:val="0040702D"/>
    <w:rsid w:val="00407DB5"/>
    <w:rsid w:val="00407F71"/>
    <w:rsid w:val="00413BB8"/>
    <w:rsid w:val="00413F2F"/>
    <w:rsid w:val="00414017"/>
    <w:rsid w:val="00416C4F"/>
    <w:rsid w:val="00424F6D"/>
    <w:rsid w:val="00426682"/>
    <w:rsid w:val="00427B39"/>
    <w:rsid w:val="00427D3B"/>
    <w:rsid w:val="00430B65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69E5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5E59"/>
    <w:rsid w:val="00466942"/>
    <w:rsid w:val="0046720C"/>
    <w:rsid w:val="00467F8A"/>
    <w:rsid w:val="0047086C"/>
    <w:rsid w:val="00472184"/>
    <w:rsid w:val="0047342E"/>
    <w:rsid w:val="00473550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4595"/>
    <w:rsid w:val="00495D82"/>
    <w:rsid w:val="004966DD"/>
    <w:rsid w:val="004974A8"/>
    <w:rsid w:val="00497F27"/>
    <w:rsid w:val="004A10EE"/>
    <w:rsid w:val="004A11A0"/>
    <w:rsid w:val="004A1F7B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77BE"/>
    <w:rsid w:val="004C05C7"/>
    <w:rsid w:val="004C0C6E"/>
    <w:rsid w:val="004C1E2A"/>
    <w:rsid w:val="004C25E8"/>
    <w:rsid w:val="004C261F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3A"/>
    <w:rsid w:val="004E2C6C"/>
    <w:rsid w:val="004E3E11"/>
    <w:rsid w:val="004E4E09"/>
    <w:rsid w:val="004E73E8"/>
    <w:rsid w:val="004E7DE4"/>
    <w:rsid w:val="004F10E9"/>
    <w:rsid w:val="004F2E59"/>
    <w:rsid w:val="004F3ADA"/>
    <w:rsid w:val="004F4048"/>
    <w:rsid w:val="004F4350"/>
    <w:rsid w:val="004F4529"/>
    <w:rsid w:val="004F4540"/>
    <w:rsid w:val="004F73A7"/>
    <w:rsid w:val="00500D68"/>
    <w:rsid w:val="00501D49"/>
    <w:rsid w:val="00503171"/>
    <w:rsid w:val="00503CB5"/>
    <w:rsid w:val="00506C28"/>
    <w:rsid w:val="005075B6"/>
    <w:rsid w:val="0051041D"/>
    <w:rsid w:val="005126FC"/>
    <w:rsid w:val="00516A0D"/>
    <w:rsid w:val="00520BC6"/>
    <w:rsid w:val="005214BC"/>
    <w:rsid w:val="005268DD"/>
    <w:rsid w:val="00527C31"/>
    <w:rsid w:val="00527F2A"/>
    <w:rsid w:val="00531049"/>
    <w:rsid w:val="00533D67"/>
    <w:rsid w:val="005349C2"/>
    <w:rsid w:val="00534DA0"/>
    <w:rsid w:val="00534F0D"/>
    <w:rsid w:val="00535EC5"/>
    <w:rsid w:val="00536A0E"/>
    <w:rsid w:val="00542000"/>
    <w:rsid w:val="0054382F"/>
    <w:rsid w:val="00543E6C"/>
    <w:rsid w:val="005451C4"/>
    <w:rsid w:val="00547A10"/>
    <w:rsid w:val="005501CD"/>
    <w:rsid w:val="00551763"/>
    <w:rsid w:val="0055422F"/>
    <w:rsid w:val="00555070"/>
    <w:rsid w:val="00557338"/>
    <w:rsid w:val="00557839"/>
    <w:rsid w:val="005625DD"/>
    <w:rsid w:val="005642A1"/>
    <w:rsid w:val="00565087"/>
    <w:rsid w:val="005652F1"/>
    <w:rsid w:val="0056573F"/>
    <w:rsid w:val="00566239"/>
    <w:rsid w:val="0056656C"/>
    <w:rsid w:val="00571279"/>
    <w:rsid w:val="00571DF5"/>
    <w:rsid w:val="00572564"/>
    <w:rsid w:val="005738A1"/>
    <w:rsid w:val="005739BD"/>
    <w:rsid w:val="00573F36"/>
    <w:rsid w:val="00575070"/>
    <w:rsid w:val="005752D5"/>
    <w:rsid w:val="0057598B"/>
    <w:rsid w:val="00576ABF"/>
    <w:rsid w:val="00576C6D"/>
    <w:rsid w:val="0058077E"/>
    <w:rsid w:val="00580BC1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3767"/>
    <w:rsid w:val="005A49C6"/>
    <w:rsid w:val="005A4D6D"/>
    <w:rsid w:val="005A53B0"/>
    <w:rsid w:val="005A68D5"/>
    <w:rsid w:val="005A6CA2"/>
    <w:rsid w:val="005B015F"/>
    <w:rsid w:val="005B3921"/>
    <w:rsid w:val="005B41A4"/>
    <w:rsid w:val="005B58B9"/>
    <w:rsid w:val="005B598B"/>
    <w:rsid w:val="005B5A1C"/>
    <w:rsid w:val="005B7771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1FED"/>
    <w:rsid w:val="005E28FB"/>
    <w:rsid w:val="005E7D9E"/>
    <w:rsid w:val="005F0D6D"/>
    <w:rsid w:val="005F1917"/>
    <w:rsid w:val="005F4A60"/>
    <w:rsid w:val="0060107D"/>
    <w:rsid w:val="00601EEB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5930"/>
    <w:rsid w:val="006160D7"/>
    <w:rsid w:val="006170FF"/>
    <w:rsid w:val="00622FDA"/>
    <w:rsid w:val="0062407B"/>
    <w:rsid w:val="00624C07"/>
    <w:rsid w:val="00624F03"/>
    <w:rsid w:val="00625260"/>
    <w:rsid w:val="0062582C"/>
    <w:rsid w:val="00625B0A"/>
    <w:rsid w:val="00626EA6"/>
    <w:rsid w:val="00631358"/>
    <w:rsid w:val="00632396"/>
    <w:rsid w:val="00632969"/>
    <w:rsid w:val="00635845"/>
    <w:rsid w:val="00635A59"/>
    <w:rsid w:val="00635F52"/>
    <w:rsid w:val="00640307"/>
    <w:rsid w:val="00641342"/>
    <w:rsid w:val="00641838"/>
    <w:rsid w:val="006433D1"/>
    <w:rsid w:val="00646D99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A20"/>
    <w:rsid w:val="00656E05"/>
    <w:rsid w:val="006574C0"/>
    <w:rsid w:val="00657CA6"/>
    <w:rsid w:val="0066096B"/>
    <w:rsid w:val="00662B68"/>
    <w:rsid w:val="006634F4"/>
    <w:rsid w:val="00665E4D"/>
    <w:rsid w:val="00670303"/>
    <w:rsid w:val="00670492"/>
    <w:rsid w:val="00670C14"/>
    <w:rsid w:val="006721E0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86C74"/>
    <w:rsid w:val="00690ED2"/>
    <w:rsid w:val="0069409B"/>
    <w:rsid w:val="00694F59"/>
    <w:rsid w:val="00695AFC"/>
    <w:rsid w:val="00696821"/>
    <w:rsid w:val="006A03B0"/>
    <w:rsid w:val="006A1A2B"/>
    <w:rsid w:val="006A416F"/>
    <w:rsid w:val="006A4A4B"/>
    <w:rsid w:val="006B49F7"/>
    <w:rsid w:val="006C0E94"/>
    <w:rsid w:val="006C1B70"/>
    <w:rsid w:val="006C2167"/>
    <w:rsid w:val="006C2491"/>
    <w:rsid w:val="006C27CB"/>
    <w:rsid w:val="006C63C4"/>
    <w:rsid w:val="006C65A9"/>
    <w:rsid w:val="006C66D8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2BCF"/>
    <w:rsid w:val="006E3471"/>
    <w:rsid w:val="006E4AE6"/>
    <w:rsid w:val="006E67FB"/>
    <w:rsid w:val="006F69EC"/>
    <w:rsid w:val="006F6A2C"/>
    <w:rsid w:val="007052FC"/>
    <w:rsid w:val="00705BC0"/>
    <w:rsid w:val="007069DC"/>
    <w:rsid w:val="00710201"/>
    <w:rsid w:val="007102CD"/>
    <w:rsid w:val="0071194B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25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40C0A"/>
    <w:rsid w:val="00742324"/>
    <w:rsid w:val="007430B3"/>
    <w:rsid w:val="00743A84"/>
    <w:rsid w:val="00743D97"/>
    <w:rsid w:val="00744E76"/>
    <w:rsid w:val="00745AC8"/>
    <w:rsid w:val="007469FD"/>
    <w:rsid w:val="00747411"/>
    <w:rsid w:val="007475F9"/>
    <w:rsid w:val="00751E7C"/>
    <w:rsid w:val="0075287B"/>
    <w:rsid w:val="00753B28"/>
    <w:rsid w:val="00754EE9"/>
    <w:rsid w:val="00756E85"/>
    <w:rsid w:val="00756F81"/>
    <w:rsid w:val="00757D40"/>
    <w:rsid w:val="00761926"/>
    <w:rsid w:val="00762DB1"/>
    <w:rsid w:val="00764CB5"/>
    <w:rsid w:val="0076607C"/>
    <w:rsid w:val="007662B5"/>
    <w:rsid w:val="00766864"/>
    <w:rsid w:val="00767AA4"/>
    <w:rsid w:val="00774940"/>
    <w:rsid w:val="0077751F"/>
    <w:rsid w:val="007778A0"/>
    <w:rsid w:val="00780E0B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D3C"/>
    <w:rsid w:val="00792C78"/>
    <w:rsid w:val="007933A9"/>
    <w:rsid w:val="00793DC5"/>
    <w:rsid w:val="00794B9A"/>
    <w:rsid w:val="00794F5A"/>
    <w:rsid w:val="00795823"/>
    <w:rsid w:val="00795E63"/>
    <w:rsid w:val="00796823"/>
    <w:rsid w:val="00797AA0"/>
    <w:rsid w:val="007A2E55"/>
    <w:rsid w:val="007A3137"/>
    <w:rsid w:val="007A32BA"/>
    <w:rsid w:val="007A4A53"/>
    <w:rsid w:val="007A52C1"/>
    <w:rsid w:val="007A7099"/>
    <w:rsid w:val="007A7E12"/>
    <w:rsid w:val="007B09F5"/>
    <w:rsid w:val="007B18D8"/>
    <w:rsid w:val="007B2202"/>
    <w:rsid w:val="007B3C9A"/>
    <w:rsid w:val="007C03C0"/>
    <w:rsid w:val="007C04F4"/>
    <w:rsid w:val="007C095F"/>
    <w:rsid w:val="007C17D5"/>
    <w:rsid w:val="007C25AC"/>
    <w:rsid w:val="007C2DD0"/>
    <w:rsid w:val="007C3935"/>
    <w:rsid w:val="007C563E"/>
    <w:rsid w:val="007C6EC7"/>
    <w:rsid w:val="007C7151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08E8"/>
    <w:rsid w:val="00811105"/>
    <w:rsid w:val="00811D9D"/>
    <w:rsid w:val="00813245"/>
    <w:rsid w:val="00813383"/>
    <w:rsid w:val="00814BE5"/>
    <w:rsid w:val="00815AA2"/>
    <w:rsid w:val="00816A40"/>
    <w:rsid w:val="00820098"/>
    <w:rsid w:val="008215B0"/>
    <w:rsid w:val="00823B40"/>
    <w:rsid w:val="00824F42"/>
    <w:rsid w:val="00827D94"/>
    <w:rsid w:val="00830E1C"/>
    <w:rsid w:val="00830F8A"/>
    <w:rsid w:val="00831E12"/>
    <w:rsid w:val="008325C4"/>
    <w:rsid w:val="00832DF3"/>
    <w:rsid w:val="00833F51"/>
    <w:rsid w:val="008350FE"/>
    <w:rsid w:val="0083692D"/>
    <w:rsid w:val="00836BBC"/>
    <w:rsid w:val="00840DE0"/>
    <w:rsid w:val="008442A7"/>
    <w:rsid w:val="00844CDD"/>
    <w:rsid w:val="00847C73"/>
    <w:rsid w:val="00850C3E"/>
    <w:rsid w:val="00851443"/>
    <w:rsid w:val="008515D4"/>
    <w:rsid w:val="00851C22"/>
    <w:rsid w:val="008521DD"/>
    <w:rsid w:val="00852D50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71A3C"/>
    <w:rsid w:val="008732D6"/>
    <w:rsid w:val="00873444"/>
    <w:rsid w:val="00875EB1"/>
    <w:rsid w:val="008768CA"/>
    <w:rsid w:val="00877EF9"/>
    <w:rsid w:val="00880559"/>
    <w:rsid w:val="008818E2"/>
    <w:rsid w:val="00882533"/>
    <w:rsid w:val="008849F5"/>
    <w:rsid w:val="00890468"/>
    <w:rsid w:val="008904A2"/>
    <w:rsid w:val="00890882"/>
    <w:rsid w:val="00890D75"/>
    <w:rsid w:val="00892166"/>
    <w:rsid w:val="00893F0C"/>
    <w:rsid w:val="00895A0B"/>
    <w:rsid w:val="008962BD"/>
    <w:rsid w:val="00896CB6"/>
    <w:rsid w:val="008A439A"/>
    <w:rsid w:val="008A546A"/>
    <w:rsid w:val="008A7427"/>
    <w:rsid w:val="008B1067"/>
    <w:rsid w:val="008B5306"/>
    <w:rsid w:val="008B5F92"/>
    <w:rsid w:val="008B74AF"/>
    <w:rsid w:val="008C0236"/>
    <w:rsid w:val="008C285A"/>
    <w:rsid w:val="008C2E2A"/>
    <w:rsid w:val="008C3057"/>
    <w:rsid w:val="008C4C9A"/>
    <w:rsid w:val="008C4E29"/>
    <w:rsid w:val="008D0782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128"/>
    <w:rsid w:val="008E173C"/>
    <w:rsid w:val="008E5A33"/>
    <w:rsid w:val="008E65D0"/>
    <w:rsid w:val="008F19F2"/>
    <w:rsid w:val="008F396F"/>
    <w:rsid w:val="008F3DCD"/>
    <w:rsid w:val="008F7665"/>
    <w:rsid w:val="0090129C"/>
    <w:rsid w:val="00901D5C"/>
    <w:rsid w:val="0090271F"/>
    <w:rsid w:val="009027DA"/>
    <w:rsid w:val="00902DB9"/>
    <w:rsid w:val="00902EC1"/>
    <w:rsid w:val="00903709"/>
    <w:rsid w:val="0090466A"/>
    <w:rsid w:val="00904FA9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3222"/>
    <w:rsid w:val="00933857"/>
    <w:rsid w:val="00934759"/>
    <w:rsid w:val="009357EA"/>
    <w:rsid w:val="00936071"/>
    <w:rsid w:val="00936346"/>
    <w:rsid w:val="009376AF"/>
    <w:rsid w:val="009376CD"/>
    <w:rsid w:val="00940212"/>
    <w:rsid w:val="00940779"/>
    <w:rsid w:val="009416E2"/>
    <w:rsid w:val="009428FC"/>
    <w:rsid w:val="00942EC2"/>
    <w:rsid w:val="009443E3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0125"/>
    <w:rsid w:val="00961B32"/>
    <w:rsid w:val="00962455"/>
    <w:rsid w:val="00962509"/>
    <w:rsid w:val="00965E6D"/>
    <w:rsid w:val="00970666"/>
    <w:rsid w:val="00970DB3"/>
    <w:rsid w:val="00971A5C"/>
    <w:rsid w:val="00972FBD"/>
    <w:rsid w:val="009737EF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DBF"/>
    <w:rsid w:val="00977EAC"/>
    <w:rsid w:val="0098022E"/>
    <w:rsid w:val="00982DAE"/>
    <w:rsid w:val="00985B57"/>
    <w:rsid w:val="00986B60"/>
    <w:rsid w:val="009909BC"/>
    <w:rsid w:val="009912C7"/>
    <w:rsid w:val="009928A9"/>
    <w:rsid w:val="009932BF"/>
    <w:rsid w:val="00995D8C"/>
    <w:rsid w:val="00997A74"/>
    <w:rsid w:val="00997F2F"/>
    <w:rsid w:val="00997FAD"/>
    <w:rsid w:val="009A0AF3"/>
    <w:rsid w:val="009A0DBB"/>
    <w:rsid w:val="009A2EEE"/>
    <w:rsid w:val="009A4931"/>
    <w:rsid w:val="009B07CD"/>
    <w:rsid w:val="009B13FA"/>
    <w:rsid w:val="009B26F6"/>
    <w:rsid w:val="009B647D"/>
    <w:rsid w:val="009C19E9"/>
    <w:rsid w:val="009C1B67"/>
    <w:rsid w:val="009C4704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34C0"/>
    <w:rsid w:val="009E55AC"/>
    <w:rsid w:val="009E7862"/>
    <w:rsid w:val="009E7EC4"/>
    <w:rsid w:val="009F1379"/>
    <w:rsid w:val="009F2CB9"/>
    <w:rsid w:val="009F445F"/>
    <w:rsid w:val="009F5070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55A1"/>
    <w:rsid w:val="00A31B24"/>
    <w:rsid w:val="00A322CF"/>
    <w:rsid w:val="00A33876"/>
    <w:rsid w:val="00A33FE1"/>
    <w:rsid w:val="00A35162"/>
    <w:rsid w:val="00A35217"/>
    <w:rsid w:val="00A409FF"/>
    <w:rsid w:val="00A41829"/>
    <w:rsid w:val="00A430EC"/>
    <w:rsid w:val="00A4371D"/>
    <w:rsid w:val="00A44335"/>
    <w:rsid w:val="00A4645A"/>
    <w:rsid w:val="00A466D4"/>
    <w:rsid w:val="00A47F02"/>
    <w:rsid w:val="00A513CA"/>
    <w:rsid w:val="00A53724"/>
    <w:rsid w:val="00A54B2B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76BC8"/>
    <w:rsid w:val="00A77C82"/>
    <w:rsid w:val="00A805F7"/>
    <w:rsid w:val="00A82346"/>
    <w:rsid w:val="00A84750"/>
    <w:rsid w:val="00A85727"/>
    <w:rsid w:val="00A86741"/>
    <w:rsid w:val="00A87E5B"/>
    <w:rsid w:val="00A90727"/>
    <w:rsid w:val="00A91596"/>
    <w:rsid w:val="00A94BC5"/>
    <w:rsid w:val="00A9671C"/>
    <w:rsid w:val="00AA037C"/>
    <w:rsid w:val="00AA1553"/>
    <w:rsid w:val="00AA16B0"/>
    <w:rsid w:val="00AA4665"/>
    <w:rsid w:val="00AA4DFA"/>
    <w:rsid w:val="00AA4F5A"/>
    <w:rsid w:val="00AA5A02"/>
    <w:rsid w:val="00AA5E71"/>
    <w:rsid w:val="00AA6D24"/>
    <w:rsid w:val="00AA74F4"/>
    <w:rsid w:val="00AA7D3E"/>
    <w:rsid w:val="00AB0AA7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C72F5"/>
    <w:rsid w:val="00AD1AE7"/>
    <w:rsid w:val="00AD3082"/>
    <w:rsid w:val="00AD6DB0"/>
    <w:rsid w:val="00AD71BA"/>
    <w:rsid w:val="00AD726F"/>
    <w:rsid w:val="00AE0117"/>
    <w:rsid w:val="00AE27D3"/>
    <w:rsid w:val="00AE4F6C"/>
    <w:rsid w:val="00AE525A"/>
    <w:rsid w:val="00AE58B7"/>
    <w:rsid w:val="00AE5A09"/>
    <w:rsid w:val="00AE5D2D"/>
    <w:rsid w:val="00AE7BD3"/>
    <w:rsid w:val="00AF1776"/>
    <w:rsid w:val="00AF213F"/>
    <w:rsid w:val="00AF29AA"/>
    <w:rsid w:val="00AF317D"/>
    <w:rsid w:val="00AF371E"/>
    <w:rsid w:val="00AF3C91"/>
    <w:rsid w:val="00AF649F"/>
    <w:rsid w:val="00AF7C5F"/>
    <w:rsid w:val="00B00767"/>
    <w:rsid w:val="00B0181D"/>
    <w:rsid w:val="00B0385E"/>
    <w:rsid w:val="00B05380"/>
    <w:rsid w:val="00B05962"/>
    <w:rsid w:val="00B11EAC"/>
    <w:rsid w:val="00B123CE"/>
    <w:rsid w:val="00B13A48"/>
    <w:rsid w:val="00B14DEE"/>
    <w:rsid w:val="00B15449"/>
    <w:rsid w:val="00B15B76"/>
    <w:rsid w:val="00B16C2F"/>
    <w:rsid w:val="00B176C9"/>
    <w:rsid w:val="00B213AE"/>
    <w:rsid w:val="00B25895"/>
    <w:rsid w:val="00B25A62"/>
    <w:rsid w:val="00B2602A"/>
    <w:rsid w:val="00B261CD"/>
    <w:rsid w:val="00B27303"/>
    <w:rsid w:val="00B277F1"/>
    <w:rsid w:val="00B27F7F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105"/>
    <w:rsid w:val="00B516BB"/>
    <w:rsid w:val="00B53DBA"/>
    <w:rsid w:val="00B54EF8"/>
    <w:rsid w:val="00B55159"/>
    <w:rsid w:val="00B57DC1"/>
    <w:rsid w:val="00B606E6"/>
    <w:rsid w:val="00B61630"/>
    <w:rsid w:val="00B657DE"/>
    <w:rsid w:val="00B65AA8"/>
    <w:rsid w:val="00B66E42"/>
    <w:rsid w:val="00B67F3D"/>
    <w:rsid w:val="00B726D8"/>
    <w:rsid w:val="00B732A1"/>
    <w:rsid w:val="00B73674"/>
    <w:rsid w:val="00B7447A"/>
    <w:rsid w:val="00B7538C"/>
    <w:rsid w:val="00B75D96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864B4"/>
    <w:rsid w:val="00B90745"/>
    <w:rsid w:val="00B955EF"/>
    <w:rsid w:val="00B9630B"/>
    <w:rsid w:val="00B964CA"/>
    <w:rsid w:val="00BA1188"/>
    <w:rsid w:val="00BA18CB"/>
    <w:rsid w:val="00BA1FC4"/>
    <w:rsid w:val="00BA2766"/>
    <w:rsid w:val="00BA555A"/>
    <w:rsid w:val="00BA55D1"/>
    <w:rsid w:val="00BB0270"/>
    <w:rsid w:val="00BB0FD7"/>
    <w:rsid w:val="00BB12BA"/>
    <w:rsid w:val="00BB4B07"/>
    <w:rsid w:val="00BB5F79"/>
    <w:rsid w:val="00BB7251"/>
    <w:rsid w:val="00BB7C42"/>
    <w:rsid w:val="00BC1BC3"/>
    <w:rsid w:val="00BC32E4"/>
    <w:rsid w:val="00BC3555"/>
    <w:rsid w:val="00BC45B8"/>
    <w:rsid w:val="00BC6BEC"/>
    <w:rsid w:val="00BD03E5"/>
    <w:rsid w:val="00BD2CE9"/>
    <w:rsid w:val="00BD31F0"/>
    <w:rsid w:val="00BD4DA7"/>
    <w:rsid w:val="00BD5730"/>
    <w:rsid w:val="00BD5D0A"/>
    <w:rsid w:val="00BE034C"/>
    <w:rsid w:val="00BE04DD"/>
    <w:rsid w:val="00BE07D3"/>
    <w:rsid w:val="00BE2716"/>
    <w:rsid w:val="00BE2A19"/>
    <w:rsid w:val="00BE621A"/>
    <w:rsid w:val="00BE627F"/>
    <w:rsid w:val="00BE69B6"/>
    <w:rsid w:val="00BF14F3"/>
    <w:rsid w:val="00BF3CBC"/>
    <w:rsid w:val="00BF4333"/>
    <w:rsid w:val="00BF4969"/>
    <w:rsid w:val="00BF5550"/>
    <w:rsid w:val="00BF5708"/>
    <w:rsid w:val="00BF5F25"/>
    <w:rsid w:val="00BF76CA"/>
    <w:rsid w:val="00C00351"/>
    <w:rsid w:val="00C00512"/>
    <w:rsid w:val="00C0093C"/>
    <w:rsid w:val="00C012C1"/>
    <w:rsid w:val="00C0240F"/>
    <w:rsid w:val="00C04A27"/>
    <w:rsid w:val="00C05892"/>
    <w:rsid w:val="00C05FD8"/>
    <w:rsid w:val="00C06BEC"/>
    <w:rsid w:val="00C07249"/>
    <w:rsid w:val="00C0784E"/>
    <w:rsid w:val="00C10173"/>
    <w:rsid w:val="00C101B1"/>
    <w:rsid w:val="00C11561"/>
    <w:rsid w:val="00C11FFC"/>
    <w:rsid w:val="00C12B51"/>
    <w:rsid w:val="00C1493D"/>
    <w:rsid w:val="00C1670C"/>
    <w:rsid w:val="00C23637"/>
    <w:rsid w:val="00C23F9D"/>
    <w:rsid w:val="00C243E1"/>
    <w:rsid w:val="00C24650"/>
    <w:rsid w:val="00C25465"/>
    <w:rsid w:val="00C2648C"/>
    <w:rsid w:val="00C27511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60F5"/>
    <w:rsid w:val="00C467F0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37FD"/>
    <w:rsid w:val="00C6553E"/>
    <w:rsid w:val="00C65A07"/>
    <w:rsid w:val="00C66523"/>
    <w:rsid w:val="00C66D62"/>
    <w:rsid w:val="00C66D96"/>
    <w:rsid w:val="00C70DC4"/>
    <w:rsid w:val="00C75661"/>
    <w:rsid w:val="00C76031"/>
    <w:rsid w:val="00C760D4"/>
    <w:rsid w:val="00C76969"/>
    <w:rsid w:val="00C76A1A"/>
    <w:rsid w:val="00C76B6B"/>
    <w:rsid w:val="00C81331"/>
    <w:rsid w:val="00C824B1"/>
    <w:rsid w:val="00C83000"/>
    <w:rsid w:val="00C83895"/>
    <w:rsid w:val="00C83A13"/>
    <w:rsid w:val="00C844F8"/>
    <w:rsid w:val="00C845DD"/>
    <w:rsid w:val="00C84E9C"/>
    <w:rsid w:val="00C86F10"/>
    <w:rsid w:val="00C872A0"/>
    <w:rsid w:val="00C905B9"/>
    <w:rsid w:val="00C9068C"/>
    <w:rsid w:val="00C91F36"/>
    <w:rsid w:val="00C92967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B40C7"/>
    <w:rsid w:val="00CB5044"/>
    <w:rsid w:val="00CB5EBE"/>
    <w:rsid w:val="00CB72B8"/>
    <w:rsid w:val="00CC265B"/>
    <w:rsid w:val="00CC31FC"/>
    <w:rsid w:val="00CC3C7A"/>
    <w:rsid w:val="00CC4132"/>
    <w:rsid w:val="00CC4645"/>
    <w:rsid w:val="00CC52EF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D6C64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CF7861"/>
    <w:rsid w:val="00D003F0"/>
    <w:rsid w:val="00D00C39"/>
    <w:rsid w:val="00D0113E"/>
    <w:rsid w:val="00D011CA"/>
    <w:rsid w:val="00D012D3"/>
    <w:rsid w:val="00D015BF"/>
    <w:rsid w:val="00D019CF"/>
    <w:rsid w:val="00D020FC"/>
    <w:rsid w:val="00D02D62"/>
    <w:rsid w:val="00D06188"/>
    <w:rsid w:val="00D1190E"/>
    <w:rsid w:val="00D12DDB"/>
    <w:rsid w:val="00D175D5"/>
    <w:rsid w:val="00D1769D"/>
    <w:rsid w:val="00D17ACC"/>
    <w:rsid w:val="00D17AF5"/>
    <w:rsid w:val="00D17F91"/>
    <w:rsid w:val="00D213CB"/>
    <w:rsid w:val="00D21D27"/>
    <w:rsid w:val="00D228B9"/>
    <w:rsid w:val="00D23040"/>
    <w:rsid w:val="00D24C0D"/>
    <w:rsid w:val="00D25449"/>
    <w:rsid w:val="00D26131"/>
    <w:rsid w:val="00D3010D"/>
    <w:rsid w:val="00D323B7"/>
    <w:rsid w:val="00D33BE3"/>
    <w:rsid w:val="00D340B7"/>
    <w:rsid w:val="00D35DEB"/>
    <w:rsid w:val="00D360C9"/>
    <w:rsid w:val="00D36C63"/>
    <w:rsid w:val="00D3792D"/>
    <w:rsid w:val="00D4005F"/>
    <w:rsid w:val="00D42DAC"/>
    <w:rsid w:val="00D44D37"/>
    <w:rsid w:val="00D47CAD"/>
    <w:rsid w:val="00D51036"/>
    <w:rsid w:val="00D51534"/>
    <w:rsid w:val="00D5191A"/>
    <w:rsid w:val="00D52DEE"/>
    <w:rsid w:val="00D52FC5"/>
    <w:rsid w:val="00D53E30"/>
    <w:rsid w:val="00D55E47"/>
    <w:rsid w:val="00D56685"/>
    <w:rsid w:val="00D60C67"/>
    <w:rsid w:val="00D60F6F"/>
    <w:rsid w:val="00D62E19"/>
    <w:rsid w:val="00D62E33"/>
    <w:rsid w:val="00D634BA"/>
    <w:rsid w:val="00D6405F"/>
    <w:rsid w:val="00D64E49"/>
    <w:rsid w:val="00D6517A"/>
    <w:rsid w:val="00D67CD1"/>
    <w:rsid w:val="00D7022F"/>
    <w:rsid w:val="00D727AF"/>
    <w:rsid w:val="00D727BD"/>
    <w:rsid w:val="00D72C64"/>
    <w:rsid w:val="00D738D6"/>
    <w:rsid w:val="00D73D9C"/>
    <w:rsid w:val="00D742C1"/>
    <w:rsid w:val="00D746B6"/>
    <w:rsid w:val="00D753F1"/>
    <w:rsid w:val="00D761CD"/>
    <w:rsid w:val="00D80795"/>
    <w:rsid w:val="00D81692"/>
    <w:rsid w:val="00D82934"/>
    <w:rsid w:val="00D832F1"/>
    <w:rsid w:val="00D843A6"/>
    <w:rsid w:val="00D854BE"/>
    <w:rsid w:val="00D87009"/>
    <w:rsid w:val="00D87E00"/>
    <w:rsid w:val="00D9021E"/>
    <w:rsid w:val="00D9134D"/>
    <w:rsid w:val="00D91ECC"/>
    <w:rsid w:val="00D92DA4"/>
    <w:rsid w:val="00D93832"/>
    <w:rsid w:val="00D93914"/>
    <w:rsid w:val="00D9391F"/>
    <w:rsid w:val="00D96D11"/>
    <w:rsid w:val="00D96D2D"/>
    <w:rsid w:val="00DA29BD"/>
    <w:rsid w:val="00DA7A03"/>
    <w:rsid w:val="00DB0DB8"/>
    <w:rsid w:val="00DB1810"/>
    <w:rsid w:val="00DB1818"/>
    <w:rsid w:val="00DB1F9F"/>
    <w:rsid w:val="00DB247E"/>
    <w:rsid w:val="00DB3918"/>
    <w:rsid w:val="00DB41DD"/>
    <w:rsid w:val="00DB5FA7"/>
    <w:rsid w:val="00DB74A8"/>
    <w:rsid w:val="00DB7BE7"/>
    <w:rsid w:val="00DC309B"/>
    <w:rsid w:val="00DC3ED9"/>
    <w:rsid w:val="00DC45D6"/>
    <w:rsid w:val="00DC4DA2"/>
    <w:rsid w:val="00DC5261"/>
    <w:rsid w:val="00DC6A61"/>
    <w:rsid w:val="00DC731A"/>
    <w:rsid w:val="00DC75FA"/>
    <w:rsid w:val="00DD0176"/>
    <w:rsid w:val="00DD0D07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91C"/>
    <w:rsid w:val="00DE4AE9"/>
    <w:rsid w:val="00DE537D"/>
    <w:rsid w:val="00DE57D7"/>
    <w:rsid w:val="00DF0600"/>
    <w:rsid w:val="00DF1831"/>
    <w:rsid w:val="00DF2071"/>
    <w:rsid w:val="00DF218F"/>
    <w:rsid w:val="00DF4645"/>
    <w:rsid w:val="00DF61E5"/>
    <w:rsid w:val="00DF7834"/>
    <w:rsid w:val="00E00D16"/>
    <w:rsid w:val="00E013E0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B77"/>
    <w:rsid w:val="00E262F2"/>
    <w:rsid w:val="00E267D1"/>
    <w:rsid w:val="00E30E0C"/>
    <w:rsid w:val="00E30E67"/>
    <w:rsid w:val="00E32245"/>
    <w:rsid w:val="00E350C7"/>
    <w:rsid w:val="00E37E4F"/>
    <w:rsid w:val="00E41B53"/>
    <w:rsid w:val="00E430C9"/>
    <w:rsid w:val="00E43E8D"/>
    <w:rsid w:val="00E45133"/>
    <w:rsid w:val="00E46C08"/>
    <w:rsid w:val="00E471CF"/>
    <w:rsid w:val="00E47979"/>
    <w:rsid w:val="00E50640"/>
    <w:rsid w:val="00E54E49"/>
    <w:rsid w:val="00E609A3"/>
    <w:rsid w:val="00E62835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6EC"/>
    <w:rsid w:val="00E76B1A"/>
    <w:rsid w:val="00E773CB"/>
    <w:rsid w:val="00E77645"/>
    <w:rsid w:val="00E81A19"/>
    <w:rsid w:val="00E81F3A"/>
    <w:rsid w:val="00E82904"/>
    <w:rsid w:val="00E83075"/>
    <w:rsid w:val="00E83697"/>
    <w:rsid w:val="00E859B6"/>
    <w:rsid w:val="00E85E23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6CB2"/>
    <w:rsid w:val="00EA715F"/>
    <w:rsid w:val="00EB06B2"/>
    <w:rsid w:val="00EB0BE0"/>
    <w:rsid w:val="00EB1041"/>
    <w:rsid w:val="00EB378C"/>
    <w:rsid w:val="00EB4246"/>
    <w:rsid w:val="00EB4E14"/>
    <w:rsid w:val="00EB4E25"/>
    <w:rsid w:val="00EB56A0"/>
    <w:rsid w:val="00EB5A68"/>
    <w:rsid w:val="00EB5E84"/>
    <w:rsid w:val="00EC230D"/>
    <w:rsid w:val="00EC23DE"/>
    <w:rsid w:val="00EC340C"/>
    <w:rsid w:val="00EC38FB"/>
    <w:rsid w:val="00EC4A25"/>
    <w:rsid w:val="00EC6C86"/>
    <w:rsid w:val="00EC7040"/>
    <w:rsid w:val="00EC7DFE"/>
    <w:rsid w:val="00ED0457"/>
    <w:rsid w:val="00ED112E"/>
    <w:rsid w:val="00ED1BAA"/>
    <w:rsid w:val="00ED40AC"/>
    <w:rsid w:val="00ED531A"/>
    <w:rsid w:val="00ED6022"/>
    <w:rsid w:val="00ED6506"/>
    <w:rsid w:val="00ED740E"/>
    <w:rsid w:val="00EE0896"/>
    <w:rsid w:val="00EE0FF5"/>
    <w:rsid w:val="00EE1E05"/>
    <w:rsid w:val="00EE2460"/>
    <w:rsid w:val="00EE4B14"/>
    <w:rsid w:val="00EE5F79"/>
    <w:rsid w:val="00EE671D"/>
    <w:rsid w:val="00EE7509"/>
    <w:rsid w:val="00EE79F6"/>
    <w:rsid w:val="00EF032A"/>
    <w:rsid w:val="00EF0C39"/>
    <w:rsid w:val="00EF0DB9"/>
    <w:rsid w:val="00EF3978"/>
    <w:rsid w:val="00EF612C"/>
    <w:rsid w:val="00EF6B71"/>
    <w:rsid w:val="00F01C6C"/>
    <w:rsid w:val="00F01C7D"/>
    <w:rsid w:val="00F025A2"/>
    <w:rsid w:val="00F03100"/>
    <w:rsid w:val="00F036E9"/>
    <w:rsid w:val="00F039C1"/>
    <w:rsid w:val="00F03D3D"/>
    <w:rsid w:val="00F043D1"/>
    <w:rsid w:val="00F06701"/>
    <w:rsid w:val="00F07388"/>
    <w:rsid w:val="00F07939"/>
    <w:rsid w:val="00F0797A"/>
    <w:rsid w:val="00F12520"/>
    <w:rsid w:val="00F12DE6"/>
    <w:rsid w:val="00F141DF"/>
    <w:rsid w:val="00F177BD"/>
    <w:rsid w:val="00F2026E"/>
    <w:rsid w:val="00F2210A"/>
    <w:rsid w:val="00F22241"/>
    <w:rsid w:val="00F23E2E"/>
    <w:rsid w:val="00F247F6"/>
    <w:rsid w:val="00F25696"/>
    <w:rsid w:val="00F26EB7"/>
    <w:rsid w:val="00F275A1"/>
    <w:rsid w:val="00F3009B"/>
    <w:rsid w:val="00F3039A"/>
    <w:rsid w:val="00F31372"/>
    <w:rsid w:val="00F341BE"/>
    <w:rsid w:val="00F3485F"/>
    <w:rsid w:val="00F35494"/>
    <w:rsid w:val="00F35A50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0BDD"/>
    <w:rsid w:val="00F521FD"/>
    <w:rsid w:val="00F52DE9"/>
    <w:rsid w:val="00F53579"/>
    <w:rsid w:val="00F54A3D"/>
    <w:rsid w:val="00F54CB0"/>
    <w:rsid w:val="00F571A8"/>
    <w:rsid w:val="00F572A3"/>
    <w:rsid w:val="00F579CD"/>
    <w:rsid w:val="00F6030E"/>
    <w:rsid w:val="00F633B4"/>
    <w:rsid w:val="00F653B8"/>
    <w:rsid w:val="00F661EE"/>
    <w:rsid w:val="00F701EF"/>
    <w:rsid w:val="00F70453"/>
    <w:rsid w:val="00F71B89"/>
    <w:rsid w:val="00F725D4"/>
    <w:rsid w:val="00F7353C"/>
    <w:rsid w:val="00F737E9"/>
    <w:rsid w:val="00F758D2"/>
    <w:rsid w:val="00F76F8F"/>
    <w:rsid w:val="00F77B35"/>
    <w:rsid w:val="00F77CC7"/>
    <w:rsid w:val="00F77EE4"/>
    <w:rsid w:val="00F80DD0"/>
    <w:rsid w:val="00F83C4F"/>
    <w:rsid w:val="00F84D86"/>
    <w:rsid w:val="00F85A24"/>
    <w:rsid w:val="00F85A7F"/>
    <w:rsid w:val="00F872B0"/>
    <w:rsid w:val="00F901CC"/>
    <w:rsid w:val="00F9117B"/>
    <w:rsid w:val="00F915FF"/>
    <w:rsid w:val="00F941DF"/>
    <w:rsid w:val="00F942AB"/>
    <w:rsid w:val="00F96B2B"/>
    <w:rsid w:val="00F97087"/>
    <w:rsid w:val="00F975E4"/>
    <w:rsid w:val="00F97A40"/>
    <w:rsid w:val="00FA118E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443"/>
    <w:rsid w:val="00FB6501"/>
    <w:rsid w:val="00FB6F30"/>
    <w:rsid w:val="00FC1192"/>
    <w:rsid w:val="00FC1909"/>
    <w:rsid w:val="00FC2F18"/>
    <w:rsid w:val="00FC371B"/>
    <w:rsid w:val="00FC4291"/>
    <w:rsid w:val="00FC67FF"/>
    <w:rsid w:val="00FC745F"/>
    <w:rsid w:val="00FC7E40"/>
    <w:rsid w:val="00FD021D"/>
    <w:rsid w:val="00FD0A57"/>
    <w:rsid w:val="00FD1E68"/>
    <w:rsid w:val="00FD2315"/>
    <w:rsid w:val="00FD3F9C"/>
    <w:rsid w:val="00FD6E18"/>
    <w:rsid w:val="00FD6EDB"/>
    <w:rsid w:val="00FD764C"/>
    <w:rsid w:val="00FE106D"/>
    <w:rsid w:val="00FE251B"/>
    <w:rsid w:val="00FE520E"/>
    <w:rsid w:val="00FE5667"/>
    <w:rsid w:val="00FE5845"/>
    <w:rsid w:val="00FE6612"/>
    <w:rsid w:val="00FF01E6"/>
    <w:rsid w:val="00FF1D35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742B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619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10928879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569501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893966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7656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28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5636925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14608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821727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9449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6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649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79F1460-A937-4367-BCEA-3E268EC346D0}">
  <we:reference id="2ed4d30e-0020-4542-a6b9-c498d84f6123" version="1.0.0.0" store="\\mtkoaap01\HOMER_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2024-03-28T09:18:00Z</dcterms:created>
  <dcterms:modified xsi:type="dcterms:W3CDTF">2025-03-28T06:50:00Z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